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68D55" w14:textId="77777777" w:rsidR="00AE456C" w:rsidRDefault="00AE456C" w:rsidP="00AE456C">
      <w:pPr>
        <w:spacing w:after="0" w:line="240" w:lineRule="auto"/>
        <w:rPr>
          <w:rFonts w:ascii="Times New Roman" w:eastAsia="Times New Roman" w:hAnsi="Times New Roman" w:cs="Times New Roman"/>
          <w:sz w:val="24"/>
          <w:szCs w:val="24"/>
        </w:rPr>
      </w:pPr>
    </w:p>
    <w:p w14:paraId="2E57EC5B" w14:textId="77777777" w:rsidR="00AE456C" w:rsidRDefault="00AE456C" w:rsidP="00AE456C">
      <w:pPr>
        <w:spacing w:after="0" w:line="240" w:lineRule="auto"/>
        <w:rPr>
          <w:rFonts w:ascii="Times New Roman" w:eastAsia="Times New Roman" w:hAnsi="Times New Roman" w:cs="Times New Roman"/>
          <w:sz w:val="24"/>
          <w:szCs w:val="24"/>
        </w:rPr>
      </w:pPr>
    </w:p>
    <w:p w14:paraId="3F5B852E" w14:textId="77777777" w:rsidR="00AE456C" w:rsidRDefault="00AE456C" w:rsidP="00AE456C">
      <w:pPr>
        <w:spacing w:after="0" w:line="240" w:lineRule="auto"/>
        <w:rPr>
          <w:rFonts w:ascii="Times New Roman" w:eastAsia="Times New Roman" w:hAnsi="Times New Roman" w:cs="Times New Roman"/>
          <w:sz w:val="24"/>
          <w:szCs w:val="24"/>
        </w:rPr>
      </w:pPr>
    </w:p>
    <w:p w14:paraId="69B3EFB9" w14:textId="77777777" w:rsidR="00AE456C" w:rsidRDefault="00AE456C" w:rsidP="00AE456C">
      <w:pPr>
        <w:spacing w:after="0" w:line="240" w:lineRule="auto"/>
        <w:rPr>
          <w:rFonts w:ascii="Times New Roman" w:eastAsia="Times New Roman" w:hAnsi="Times New Roman" w:cs="Times New Roman"/>
          <w:sz w:val="24"/>
          <w:szCs w:val="24"/>
        </w:rPr>
      </w:pPr>
    </w:p>
    <w:p w14:paraId="2637E1F2" w14:textId="77777777" w:rsidR="00AE456C" w:rsidRDefault="00AE456C" w:rsidP="00AE456C">
      <w:pPr>
        <w:spacing w:after="0" w:line="240" w:lineRule="auto"/>
        <w:rPr>
          <w:rFonts w:ascii="Times New Roman" w:eastAsia="Times New Roman" w:hAnsi="Times New Roman" w:cs="Times New Roman"/>
          <w:sz w:val="24"/>
          <w:szCs w:val="24"/>
        </w:rPr>
      </w:pPr>
    </w:p>
    <w:p w14:paraId="660D09A6" w14:textId="77777777" w:rsidR="00AE456C" w:rsidRDefault="00AE456C" w:rsidP="00AE456C">
      <w:pPr>
        <w:spacing w:after="0" w:line="240" w:lineRule="auto"/>
        <w:rPr>
          <w:rFonts w:ascii="Times New Roman" w:eastAsia="Times New Roman" w:hAnsi="Times New Roman" w:cs="Times New Roman"/>
          <w:sz w:val="24"/>
          <w:szCs w:val="24"/>
        </w:rPr>
      </w:pPr>
    </w:p>
    <w:p w14:paraId="0AFBA0D2" w14:textId="77777777" w:rsidR="00AE456C" w:rsidRDefault="00AE456C" w:rsidP="00AE456C">
      <w:pPr>
        <w:spacing w:after="0" w:line="240" w:lineRule="auto"/>
        <w:rPr>
          <w:rFonts w:ascii="Times New Roman" w:eastAsia="Times New Roman" w:hAnsi="Times New Roman" w:cs="Times New Roman"/>
          <w:sz w:val="24"/>
          <w:szCs w:val="24"/>
        </w:rPr>
      </w:pPr>
    </w:p>
    <w:p w14:paraId="4D3CF064" w14:textId="77777777" w:rsidR="00AE456C" w:rsidRDefault="00AE456C" w:rsidP="00AE456C">
      <w:pPr>
        <w:spacing w:after="0" w:line="240" w:lineRule="auto"/>
        <w:rPr>
          <w:rFonts w:ascii="Times New Roman" w:eastAsia="Times New Roman" w:hAnsi="Times New Roman" w:cs="Times New Roman"/>
          <w:sz w:val="24"/>
          <w:szCs w:val="24"/>
        </w:rPr>
      </w:pPr>
    </w:p>
    <w:p w14:paraId="4A69555C" w14:textId="77777777" w:rsidR="00AE456C" w:rsidRDefault="00AE456C" w:rsidP="00AE456C">
      <w:pPr>
        <w:spacing w:after="0" w:line="240" w:lineRule="auto"/>
        <w:rPr>
          <w:rFonts w:ascii="Times New Roman" w:eastAsia="Times New Roman" w:hAnsi="Times New Roman" w:cs="Times New Roman"/>
          <w:sz w:val="24"/>
          <w:szCs w:val="24"/>
        </w:rPr>
      </w:pPr>
    </w:p>
    <w:p w14:paraId="022E9E3E" w14:textId="77777777" w:rsidR="00AE456C" w:rsidRDefault="00AE456C" w:rsidP="00AE456C">
      <w:pPr>
        <w:spacing w:after="0" w:line="240" w:lineRule="auto"/>
        <w:rPr>
          <w:rFonts w:ascii="Times New Roman" w:eastAsia="Times New Roman" w:hAnsi="Times New Roman" w:cs="Times New Roman"/>
          <w:sz w:val="24"/>
          <w:szCs w:val="24"/>
        </w:rPr>
      </w:pPr>
    </w:p>
    <w:p w14:paraId="6E11504B" w14:textId="45FC7C05" w:rsidR="003A38AF" w:rsidRDefault="00C012C9" w:rsidP="00AE456C">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8240" behindDoc="0" locked="0" layoutInCell="1" hidden="0" allowOverlap="1" wp14:anchorId="7D37788F" wp14:editId="5418F19F">
                <wp:simplePos x="0" y="0"/>
                <wp:positionH relativeFrom="column">
                  <wp:posOffset>-1041399</wp:posOffset>
                </wp:positionH>
                <wp:positionV relativeFrom="paragraph">
                  <wp:posOffset>9690100</wp:posOffset>
                </wp:positionV>
                <wp:extent cx="635" cy="12700"/>
                <wp:effectExtent l="0" t="0" r="0" b="0"/>
                <wp:wrapNone/>
                <wp:docPr id="19" name="Прямоугольник 19"/>
                <wp:cNvGraphicFramePr/>
                <a:graphic xmlns:a="http://schemas.openxmlformats.org/drawingml/2006/main">
                  <a:graphicData uri="http://schemas.microsoft.com/office/word/2010/wordprocessingShape">
                    <wps:wsp>
                      <wps:cNvSpPr/>
                      <wps:spPr>
                        <a:xfrm>
                          <a:off x="145985" y="3779683"/>
                          <a:ext cx="10400030" cy="635"/>
                        </a:xfrm>
                        <a:prstGeom prst="rect">
                          <a:avLst/>
                        </a:prstGeom>
                        <a:solidFill>
                          <a:srgbClr val="FFFFFF"/>
                        </a:solidFill>
                        <a:ln>
                          <a:noFill/>
                        </a:ln>
                      </wps:spPr>
                      <wps:txbx>
                        <w:txbxContent>
                          <w:p w14:paraId="6FD0FAD8" w14:textId="77777777" w:rsidR="003A38AF" w:rsidRDefault="00C012C9">
                            <w:pPr>
                              <w:spacing w:after="200" w:line="240" w:lineRule="auto"/>
                              <w:textDirection w:val="btLr"/>
                            </w:pPr>
                            <w:proofErr w:type="spellStart"/>
                            <w:r>
                              <w:rPr>
                                <w:rFonts w:ascii="Arial" w:eastAsia="Arial" w:hAnsi="Arial" w:cs="Arial"/>
                                <w:i/>
                                <w:color w:val="44546A"/>
                                <w:sz w:val="18"/>
                              </w:rPr>
                              <w:t>Теническое</w:t>
                            </w:r>
                            <w:proofErr w:type="spellEnd"/>
                            <w:r>
                              <w:rPr>
                                <w:rFonts w:ascii="Arial" w:eastAsia="Arial" w:hAnsi="Arial" w:cs="Arial"/>
                                <w:i/>
                                <w:color w:val="44546A"/>
                                <w:sz w:val="18"/>
                              </w:rPr>
                              <w:t xml:space="preserve"> описание Техническое описание</w:t>
                            </w:r>
                          </w:p>
                        </w:txbxContent>
                      </wps:txbx>
                      <wps:bodyPr spcFirstLastPara="1" wrap="square" lIns="0" tIns="0" rIns="0" bIns="0" anchor="t" anchorCtr="0">
                        <a:noAutofit/>
                      </wps:bodyPr>
                    </wps:wsp>
                  </a:graphicData>
                </a:graphic>
              </wp:anchor>
            </w:drawing>
          </mc:Choice>
          <mc:Fallback>
            <w:pict>
              <v:rect w14:anchorId="7D37788F" id="Прямоугольник 19" o:spid="_x0000_s1026" style="position:absolute;margin-left:-82pt;margin-top:763pt;width:.05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" stroked="f">
                <v:textbox inset="0,0,0,0">
                  <w:txbxContent>
                    <w:p w14:paraId="6FD0FAD8" w14:textId="77777777" w:rsidR="003A38AF" w:rsidRDefault="00C012C9">
                      <w:pPr>
                        <w:spacing w:after="200" w:line="240" w:lineRule="auto"/>
                        <w:textDirection w:val="btLr"/>
                      </w:pPr>
                      <w:proofErr w:type="spellStart"/>
                      <w:r>
                        <w:rPr>
                          <w:rFonts w:ascii="Arial" w:eastAsia="Arial" w:hAnsi="Arial" w:cs="Arial"/>
                          <w:i/>
                          <w:color w:val="44546A"/>
                          <w:sz w:val="18"/>
                        </w:rPr>
                        <w:t>Теническое</w:t>
                      </w:r>
                      <w:proofErr w:type="spellEnd"/>
                      <w:r>
                        <w:rPr>
                          <w:rFonts w:ascii="Arial" w:eastAsia="Arial" w:hAnsi="Arial" w:cs="Arial"/>
                          <w:i/>
                          <w:color w:val="44546A"/>
                          <w:sz w:val="18"/>
                        </w:rPr>
                        <w:t xml:space="preserve"> описание Техническое описание</w:t>
                      </w:r>
                    </w:p>
                  </w:txbxContent>
                </v:textbox>
              </v:rect>
            </w:pict>
          </mc:Fallback>
        </mc:AlternateContent>
      </w:r>
    </w:p>
    <w:p w14:paraId="29423852" w14:textId="2897D96D" w:rsidR="003A38AF" w:rsidRDefault="00E07B03" w:rsidP="00AE456C">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hidden="0" allowOverlap="1" wp14:anchorId="5BFA3B59" wp14:editId="0D9FEBE7">
                <wp:simplePos x="0" y="0"/>
                <wp:positionH relativeFrom="column">
                  <wp:posOffset>-165100</wp:posOffset>
                </wp:positionH>
                <wp:positionV relativeFrom="paragraph">
                  <wp:posOffset>179705</wp:posOffset>
                </wp:positionV>
                <wp:extent cx="5988685" cy="2085975"/>
                <wp:effectExtent l="0" t="0" r="0" b="9525"/>
                <wp:wrapNone/>
                <wp:docPr id="18" name="Прямоугольник 18"/>
                <wp:cNvGraphicFramePr/>
                <a:graphic xmlns:a="http://schemas.openxmlformats.org/drawingml/2006/main">
                  <a:graphicData uri="http://schemas.microsoft.com/office/word/2010/wordprocessingShape">
                    <wps:wsp>
                      <wps:cNvSpPr/>
                      <wps:spPr>
                        <a:xfrm>
                          <a:off x="0" y="0"/>
                          <a:ext cx="5988685" cy="2085975"/>
                        </a:xfrm>
                        <a:prstGeom prst="rect">
                          <a:avLst/>
                        </a:prstGeom>
                        <a:noFill/>
                        <a:ln>
                          <a:noFill/>
                        </a:ln>
                      </wps:spPr>
                      <wps:txbx>
                        <w:txbxContent>
                          <w:p w14:paraId="6F4E9759" w14:textId="77777777" w:rsidR="00E07B03" w:rsidRDefault="00C012C9" w:rsidP="00E07B03">
                            <w:pPr>
                              <w:spacing w:after="0" w:line="240" w:lineRule="auto"/>
                              <w:jc w:val="center"/>
                              <w:textDirection w:val="btLr"/>
                              <w:rPr>
                                <w:rFonts w:ascii="Times New Roman" w:eastAsia="Arial Black" w:hAnsi="Times New Roman" w:cs="Times New Roman"/>
                                <w:color w:val="5B9BD5" w:themeColor="accent1"/>
                                <w:sz w:val="40"/>
                              </w:rPr>
                            </w:pPr>
                            <w:r w:rsidRPr="00E07B03">
                              <w:rPr>
                                <w:rFonts w:ascii="Times New Roman" w:eastAsia="Arial Black" w:hAnsi="Times New Roman" w:cs="Times New Roman"/>
                                <w:color w:val="5B9BD5" w:themeColor="accent1"/>
                                <w:sz w:val="40"/>
                              </w:rPr>
                              <w:t xml:space="preserve">Техническое описание </w:t>
                            </w:r>
                          </w:p>
                          <w:p w14:paraId="4F5052D6" w14:textId="1554BFCB" w:rsidR="003A38AF" w:rsidRPr="00E07B03" w:rsidRDefault="00C012C9" w:rsidP="00E07B03">
                            <w:pPr>
                              <w:spacing w:after="0" w:line="240" w:lineRule="auto"/>
                              <w:jc w:val="center"/>
                              <w:textDirection w:val="btLr"/>
                              <w:rPr>
                                <w:rFonts w:ascii="Times New Roman" w:hAnsi="Times New Roman" w:cs="Times New Roman"/>
                                <w:color w:val="5B9BD5" w:themeColor="accent1"/>
                              </w:rPr>
                            </w:pPr>
                            <w:r w:rsidRPr="00E07B03">
                              <w:rPr>
                                <w:rFonts w:ascii="Times New Roman" w:eastAsia="Arial Black" w:hAnsi="Times New Roman" w:cs="Times New Roman"/>
                                <w:color w:val="5B9BD5" w:themeColor="accent1"/>
                                <w:sz w:val="40"/>
                              </w:rPr>
                              <w:t>WORLDSKILLS KAZAKHSTAN-202</w:t>
                            </w:r>
                            <w:r w:rsidR="008825AD" w:rsidRPr="00E07B03">
                              <w:rPr>
                                <w:rFonts w:ascii="Times New Roman" w:eastAsia="Arial Black" w:hAnsi="Times New Roman" w:cs="Times New Roman"/>
                                <w:color w:val="5B9BD5" w:themeColor="accent1"/>
                                <w:sz w:val="40"/>
                              </w:rPr>
                              <w:t>5</w:t>
                            </w:r>
                          </w:p>
                          <w:p w14:paraId="5786B4C2" w14:textId="77777777" w:rsidR="003A38AF" w:rsidRPr="00E07B03" w:rsidRDefault="003A38AF" w:rsidP="00E07B03">
                            <w:pPr>
                              <w:spacing w:after="0" w:line="240" w:lineRule="auto"/>
                              <w:jc w:val="center"/>
                              <w:textDirection w:val="btLr"/>
                              <w:rPr>
                                <w:rFonts w:ascii="Times New Roman" w:hAnsi="Times New Roman" w:cs="Times New Roman"/>
                                <w:color w:val="5B9BD5" w:themeColor="accent1"/>
                              </w:rPr>
                            </w:pPr>
                          </w:p>
                          <w:p w14:paraId="65D14839" w14:textId="26A0CF06" w:rsidR="003A38AF" w:rsidRPr="00E07B03" w:rsidRDefault="00C012C9" w:rsidP="00E07B03">
                            <w:pPr>
                              <w:spacing w:after="0" w:line="240" w:lineRule="auto"/>
                              <w:jc w:val="center"/>
                              <w:textDirection w:val="btLr"/>
                              <w:rPr>
                                <w:rFonts w:ascii="Times New Roman" w:hAnsi="Times New Roman" w:cs="Times New Roman"/>
                                <w:color w:val="5B9BD5" w:themeColor="accent1"/>
                              </w:rPr>
                            </w:pPr>
                            <w:r w:rsidRPr="00E07B03">
                              <w:rPr>
                                <w:rFonts w:ascii="Times New Roman" w:eastAsia="Arial Black" w:hAnsi="Times New Roman" w:cs="Times New Roman"/>
                                <w:color w:val="5B9BD5" w:themeColor="accent1"/>
                                <w:sz w:val="40"/>
                              </w:rPr>
                              <w:t>«</w:t>
                            </w:r>
                            <w:r w:rsidR="008825AD" w:rsidRPr="00E07B03">
                              <w:rPr>
                                <w:rFonts w:ascii="Times New Roman" w:eastAsia="Arial Black" w:hAnsi="Times New Roman" w:cs="Times New Roman"/>
                                <w:color w:val="5B9BD5" w:themeColor="accent1"/>
                                <w:sz w:val="40"/>
                              </w:rPr>
                              <w:t xml:space="preserve">Автоматизация бизнес процессов на </w:t>
                            </w:r>
                            <w:r w:rsidR="00425532" w:rsidRPr="00E07B03">
                              <w:rPr>
                                <w:rFonts w:ascii="Times New Roman" w:eastAsia="Arial Black" w:hAnsi="Times New Roman" w:cs="Times New Roman"/>
                                <w:color w:val="5B9BD5" w:themeColor="accent1"/>
                                <w:sz w:val="40"/>
                              </w:rPr>
                              <w:t xml:space="preserve">платформе </w:t>
                            </w:r>
                            <w:r w:rsidR="008825AD" w:rsidRPr="00E07B03">
                              <w:rPr>
                                <w:rFonts w:ascii="Times New Roman" w:eastAsia="Arial Black" w:hAnsi="Times New Roman" w:cs="Times New Roman"/>
                                <w:color w:val="5B9BD5" w:themeColor="accent1"/>
                                <w:sz w:val="40"/>
                              </w:rPr>
                              <w:t>1</w:t>
                            </w:r>
                            <w:r w:rsidR="00425532" w:rsidRPr="00E07B03">
                              <w:rPr>
                                <w:rFonts w:ascii="Times New Roman" w:eastAsia="Arial Black" w:hAnsi="Times New Roman" w:cs="Times New Roman"/>
                                <w:color w:val="5B9BD5" w:themeColor="accent1"/>
                                <w:sz w:val="40"/>
                              </w:rPr>
                              <w:t>С</w:t>
                            </w:r>
                            <w:r w:rsidRPr="00E07B03">
                              <w:rPr>
                                <w:rFonts w:ascii="Times New Roman" w:eastAsia="Arial Black" w:hAnsi="Times New Roman" w:cs="Times New Roman"/>
                                <w:color w:val="5B9BD5" w:themeColor="accent1"/>
                                <w:sz w:val="4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FA3B59" id="Прямоугольник 18" o:spid="_x0000_s1027" style="position:absolute;margin-left:-13pt;margin-top:14.15pt;width:471.55pt;height:16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" filled="f" stroked="f">
                <v:textbox inset="2.53958mm,1.2694mm,2.53958mm,1.2694mm">
                  <w:txbxContent>
                    <w:p w14:paraId="6F4E9759" w14:textId="77777777" w:rsidR="00E07B03" w:rsidRDefault="00C012C9" w:rsidP="00E07B03">
                      <w:pPr>
                        <w:spacing w:after="0" w:line="240" w:lineRule="auto"/>
                        <w:jc w:val="center"/>
                        <w:textDirection w:val="btLr"/>
                        <w:rPr>
                          <w:rFonts w:ascii="Times New Roman" w:eastAsia="Arial Black" w:hAnsi="Times New Roman" w:cs="Times New Roman"/>
                          <w:color w:val="5B9BD5" w:themeColor="accent1"/>
                          <w:sz w:val="40"/>
                        </w:rPr>
                      </w:pPr>
                      <w:r w:rsidRPr="00E07B03">
                        <w:rPr>
                          <w:rFonts w:ascii="Times New Roman" w:eastAsia="Arial Black" w:hAnsi="Times New Roman" w:cs="Times New Roman"/>
                          <w:color w:val="5B9BD5" w:themeColor="accent1"/>
                          <w:sz w:val="40"/>
                        </w:rPr>
                        <w:t xml:space="preserve">Техническое описание </w:t>
                      </w:r>
                    </w:p>
                    <w:p w14:paraId="4F5052D6" w14:textId="1554BFCB" w:rsidR="003A38AF" w:rsidRPr="00E07B03" w:rsidRDefault="00C012C9" w:rsidP="00E07B03">
                      <w:pPr>
                        <w:spacing w:after="0" w:line="240" w:lineRule="auto"/>
                        <w:jc w:val="center"/>
                        <w:textDirection w:val="btLr"/>
                        <w:rPr>
                          <w:rFonts w:ascii="Times New Roman" w:hAnsi="Times New Roman" w:cs="Times New Roman"/>
                          <w:color w:val="5B9BD5" w:themeColor="accent1"/>
                        </w:rPr>
                      </w:pPr>
                      <w:r w:rsidRPr="00E07B03">
                        <w:rPr>
                          <w:rFonts w:ascii="Times New Roman" w:eastAsia="Arial Black" w:hAnsi="Times New Roman" w:cs="Times New Roman"/>
                          <w:color w:val="5B9BD5" w:themeColor="accent1"/>
                          <w:sz w:val="40"/>
                        </w:rPr>
                        <w:t>WORLDSKILLS KAZAKHSTAN-202</w:t>
                      </w:r>
                      <w:r w:rsidR="008825AD" w:rsidRPr="00E07B03">
                        <w:rPr>
                          <w:rFonts w:ascii="Times New Roman" w:eastAsia="Arial Black" w:hAnsi="Times New Roman" w:cs="Times New Roman"/>
                          <w:color w:val="5B9BD5" w:themeColor="accent1"/>
                          <w:sz w:val="40"/>
                        </w:rPr>
                        <w:t>5</w:t>
                      </w:r>
                    </w:p>
                    <w:p w14:paraId="5786B4C2" w14:textId="77777777" w:rsidR="003A38AF" w:rsidRPr="00E07B03" w:rsidRDefault="003A38AF" w:rsidP="00E07B03">
                      <w:pPr>
                        <w:spacing w:after="0" w:line="240" w:lineRule="auto"/>
                        <w:jc w:val="center"/>
                        <w:textDirection w:val="btLr"/>
                        <w:rPr>
                          <w:rFonts w:ascii="Times New Roman" w:hAnsi="Times New Roman" w:cs="Times New Roman"/>
                          <w:color w:val="5B9BD5" w:themeColor="accent1"/>
                        </w:rPr>
                      </w:pPr>
                    </w:p>
                    <w:p w14:paraId="65D14839" w14:textId="26A0CF06" w:rsidR="003A38AF" w:rsidRPr="00E07B03" w:rsidRDefault="00C012C9" w:rsidP="00E07B03">
                      <w:pPr>
                        <w:spacing w:after="0" w:line="240" w:lineRule="auto"/>
                        <w:jc w:val="center"/>
                        <w:textDirection w:val="btLr"/>
                        <w:rPr>
                          <w:rFonts w:ascii="Times New Roman" w:hAnsi="Times New Roman" w:cs="Times New Roman"/>
                          <w:color w:val="5B9BD5" w:themeColor="accent1"/>
                        </w:rPr>
                      </w:pPr>
                      <w:r w:rsidRPr="00E07B03">
                        <w:rPr>
                          <w:rFonts w:ascii="Times New Roman" w:eastAsia="Arial Black" w:hAnsi="Times New Roman" w:cs="Times New Roman"/>
                          <w:color w:val="5B9BD5" w:themeColor="accent1"/>
                          <w:sz w:val="40"/>
                        </w:rPr>
                        <w:t>«</w:t>
                      </w:r>
                      <w:r w:rsidR="008825AD" w:rsidRPr="00E07B03">
                        <w:rPr>
                          <w:rFonts w:ascii="Times New Roman" w:eastAsia="Arial Black" w:hAnsi="Times New Roman" w:cs="Times New Roman"/>
                          <w:color w:val="5B9BD5" w:themeColor="accent1"/>
                          <w:sz w:val="40"/>
                        </w:rPr>
                        <w:t xml:space="preserve">Автоматизация бизнес процессов на </w:t>
                      </w:r>
                      <w:r w:rsidR="00425532" w:rsidRPr="00E07B03">
                        <w:rPr>
                          <w:rFonts w:ascii="Times New Roman" w:eastAsia="Arial Black" w:hAnsi="Times New Roman" w:cs="Times New Roman"/>
                          <w:color w:val="5B9BD5" w:themeColor="accent1"/>
                          <w:sz w:val="40"/>
                        </w:rPr>
                        <w:t xml:space="preserve">платформе </w:t>
                      </w:r>
                      <w:r w:rsidR="008825AD" w:rsidRPr="00E07B03">
                        <w:rPr>
                          <w:rFonts w:ascii="Times New Roman" w:eastAsia="Arial Black" w:hAnsi="Times New Roman" w:cs="Times New Roman"/>
                          <w:color w:val="5B9BD5" w:themeColor="accent1"/>
                          <w:sz w:val="40"/>
                        </w:rPr>
                        <w:t>1</w:t>
                      </w:r>
                      <w:r w:rsidR="00425532" w:rsidRPr="00E07B03">
                        <w:rPr>
                          <w:rFonts w:ascii="Times New Roman" w:eastAsia="Arial Black" w:hAnsi="Times New Roman" w:cs="Times New Roman"/>
                          <w:color w:val="5B9BD5" w:themeColor="accent1"/>
                          <w:sz w:val="40"/>
                        </w:rPr>
                        <w:t>С</w:t>
                      </w:r>
                      <w:r w:rsidRPr="00E07B03">
                        <w:rPr>
                          <w:rFonts w:ascii="Times New Roman" w:eastAsia="Arial Black" w:hAnsi="Times New Roman" w:cs="Times New Roman"/>
                          <w:color w:val="5B9BD5" w:themeColor="accent1"/>
                          <w:sz w:val="40"/>
                        </w:rPr>
                        <w:t>»</w:t>
                      </w:r>
                    </w:p>
                  </w:txbxContent>
                </v:textbox>
              </v:rect>
            </w:pict>
          </mc:Fallback>
        </mc:AlternateContent>
      </w:r>
    </w:p>
    <w:p w14:paraId="6C776AFE" w14:textId="1D1B00B6" w:rsidR="003A38AF" w:rsidRDefault="00E07B03" w:rsidP="00AE456C">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0288" behindDoc="0" locked="0" layoutInCell="1" hidden="0" allowOverlap="1" wp14:anchorId="543664B2" wp14:editId="4AB3411C">
                <wp:simplePos x="0" y="0"/>
                <wp:positionH relativeFrom="column">
                  <wp:posOffset>64135</wp:posOffset>
                </wp:positionH>
                <wp:positionV relativeFrom="paragraph">
                  <wp:posOffset>3543300</wp:posOffset>
                </wp:positionV>
                <wp:extent cx="5105400" cy="1838325"/>
                <wp:effectExtent l="0" t="0" r="0" b="0"/>
                <wp:wrapNone/>
                <wp:docPr id="16" name="Прямоугольник 16"/>
                <wp:cNvGraphicFramePr/>
                <a:graphic xmlns:a="http://schemas.openxmlformats.org/drawingml/2006/main">
                  <a:graphicData uri="http://schemas.microsoft.com/office/word/2010/wordprocessingShape">
                    <wps:wsp>
                      <wps:cNvSpPr/>
                      <wps:spPr>
                        <a:xfrm>
                          <a:off x="0" y="0"/>
                          <a:ext cx="5105400" cy="1838325"/>
                        </a:xfrm>
                        <a:prstGeom prst="rect">
                          <a:avLst/>
                        </a:prstGeom>
                        <a:noFill/>
                        <a:ln>
                          <a:noFill/>
                        </a:ln>
                      </wps:spPr>
                      <wps:txbx>
                        <w:txbxContent>
                          <w:p w14:paraId="4B32BD48" w14:textId="0232D640" w:rsidR="003A38AF" w:rsidRPr="00AE456C" w:rsidRDefault="003A38AF">
                            <w:pPr>
                              <w:spacing w:line="258" w:lineRule="auto"/>
                              <w:textDirection w:val="btLr"/>
                              <w:rPr>
                                <w:color w:val="5B9BD5" w:themeColor="accent1"/>
                              </w:rPr>
                            </w:pPr>
                          </w:p>
                        </w:txbxContent>
                      </wps:txbx>
                      <wps:bodyPr spcFirstLastPara="1" wrap="square" lIns="91425" tIns="45700" rIns="91425" bIns="45700" anchor="t" anchorCtr="0">
                        <a:noAutofit/>
                      </wps:bodyPr>
                    </wps:wsp>
                  </a:graphicData>
                </a:graphic>
              </wp:anchor>
            </w:drawing>
          </mc:Choice>
          <mc:Fallback>
            <w:pict>
              <v:rect w14:anchorId="543664B2" id="Прямоугольник 16" o:spid="_x0000_s1028" style="position:absolute;margin-left:5.05pt;margin-top:279pt;width:402pt;height:14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" filled="f" stroked="f">
                <v:textbox inset="2.53958mm,1.2694mm,2.53958mm,1.2694mm">
                  <w:txbxContent>
                    <w:p w14:paraId="4B32BD48" w14:textId="0232D640" w:rsidR="003A38AF" w:rsidRPr="00AE456C" w:rsidRDefault="003A38AF">
                      <w:pPr>
                        <w:spacing w:line="258" w:lineRule="auto"/>
                        <w:textDirection w:val="btLr"/>
                        <w:rPr>
                          <w:color w:val="5B9BD5" w:themeColor="accent1"/>
                        </w:rPr>
                      </w:pPr>
                    </w:p>
                  </w:txbxContent>
                </v:textbox>
              </v:rect>
            </w:pict>
          </mc:Fallback>
        </mc:AlternateContent>
      </w:r>
      <w:r w:rsidR="00C012C9">
        <w:br w:type="page"/>
      </w:r>
    </w:p>
    <w:sdt>
      <w:sdtPr>
        <w:rPr>
          <w:rFonts w:ascii="Calibri" w:eastAsia="Calibri" w:hAnsi="Calibri" w:cs="Calibri"/>
          <w:color w:val="auto"/>
          <w:sz w:val="22"/>
          <w:szCs w:val="22"/>
        </w:rPr>
        <w:id w:val="-2018065978"/>
        <w:docPartObj>
          <w:docPartGallery w:val="Table of Contents"/>
          <w:docPartUnique/>
        </w:docPartObj>
      </w:sdtPr>
      <w:sdtEndPr>
        <w:rPr>
          <w:b/>
          <w:bCs/>
        </w:rPr>
      </w:sdtEndPr>
      <w:sdtContent>
        <w:p w14:paraId="657A779B" w14:textId="67F6B5EE" w:rsidR="00AE456C" w:rsidRPr="00AE456C" w:rsidRDefault="00AE456C" w:rsidP="00AE456C">
          <w:pPr>
            <w:pStyle w:val="ab"/>
            <w:spacing w:before="0" w:line="240" w:lineRule="auto"/>
            <w:rPr>
              <w:rFonts w:ascii="Times New Roman" w:hAnsi="Times New Roman" w:cs="Times New Roman"/>
              <w:sz w:val="24"/>
              <w:szCs w:val="24"/>
            </w:rPr>
          </w:pPr>
          <w:r w:rsidRPr="00AE456C">
            <w:rPr>
              <w:rFonts w:ascii="Times New Roman" w:hAnsi="Times New Roman" w:cs="Times New Roman"/>
              <w:sz w:val="24"/>
              <w:szCs w:val="24"/>
            </w:rPr>
            <w:t>ОГЛАВЛЕНИЕ</w:t>
          </w:r>
        </w:p>
        <w:p w14:paraId="06CF1434" w14:textId="2ADF905C" w:rsidR="00AE456C" w:rsidRPr="00AE456C" w:rsidRDefault="00AE456C" w:rsidP="00AE456C">
          <w:pPr>
            <w:pStyle w:val="11"/>
            <w:tabs>
              <w:tab w:val="left" w:pos="48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r w:rsidRPr="00AE456C">
            <w:rPr>
              <w:rFonts w:ascii="Times New Roman" w:hAnsi="Times New Roman" w:cs="Times New Roman"/>
              <w:sz w:val="24"/>
              <w:szCs w:val="24"/>
            </w:rPr>
            <w:fldChar w:fldCharType="begin"/>
          </w:r>
          <w:r w:rsidRPr="00AE456C">
            <w:rPr>
              <w:rFonts w:ascii="Times New Roman" w:hAnsi="Times New Roman" w:cs="Times New Roman"/>
              <w:sz w:val="24"/>
              <w:szCs w:val="24"/>
            </w:rPr>
            <w:instrText xml:space="preserve"> TOC \o "1-3" \h \z \u </w:instrText>
          </w:r>
          <w:r w:rsidRPr="00AE456C">
            <w:rPr>
              <w:rFonts w:ascii="Times New Roman" w:hAnsi="Times New Roman" w:cs="Times New Roman"/>
              <w:sz w:val="24"/>
              <w:szCs w:val="24"/>
            </w:rPr>
            <w:fldChar w:fldCharType="separate"/>
          </w:r>
          <w:hyperlink w:anchor="_Toc195261619" w:history="1">
            <w:r w:rsidRPr="00AE456C">
              <w:rPr>
                <w:rStyle w:val="ac"/>
                <w:rFonts w:ascii="Times New Roman" w:hAnsi="Times New Roman" w:cs="Times New Roman"/>
                <w:noProof/>
                <w:sz w:val="24"/>
                <w:szCs w:val="24"/>
              </w:rPr>
              <w:t>1</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ВВЕДЕНИЕ</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_Toc195261619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3</w:t>
            </w:r>
            <w:r w:rsidRPr="00AE456C">
              <w:rPr>
                <w:rFonts w:ascii="Times New Roman" w:hAnsi="Times New Roman" w:cs="Times New Roman"/>
                <w:noProof/>
                <w:webHidden/>
                <w:sz w:val="24"/>
                <w:szCs w:val="24"/>
              </w:rPr>
              <w:fldChar w:fldCharType="end"/>
            </w:r>
          </w:hyperlink>
        </w:p>
        <w:p w14:paraId="5146B913" w14:textId="0D781268"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20" w:history="1">
            <w:r w:rsidRPr="00AE456C">
              <w:rPr>
                <w:rStyle w:val="ac"/>
                <w:rFonts w:ascii="Times New Roman" w:hAnsi="Times New Roman" w:cs="Times New Roman"/>
                <w:noProof/>
                <w:sz w:val="24"/>
                <w:szCs w:val="24"/>
              </w:rPr>
              <w:t>1.1</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НАИМЕНОВАНИЕ И ОПИСАНИЕ КОМПЕТЕНЦИИ</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_Toc195261620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3</w:t>
            </w:r>
            <w:r w:rsidRPr="00AE456C">
              <w:rPr>
                <w:rFonts w:ascii="Times New Roman" w:hAnsi="Times New Roman" w:cs="Times New Roman"/>
                <w:noProof/>
                <w:webHidden/>
                <w:sz w:val="24"/>
                <w:szCs w:val="24"/>
              </w:rPr>
              <w:fldChar w:fldCharType="end"/>
            </w:r>
          </w:hyperlink>
        </w:p>
        <w:p w14:paraId="2136F1DC" w14:textId="4C730BC7" w:rsidR="00AE456C" w:rsidRPr="00AE456C" w:rsidRDefault="00AE456C" w:rsidP="00AE456C">
          <w:pPr>
            <w:pStyle w:val="11"/>
            <w:tabs>
              <w:tab w:val="left" w:pos="48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21" w:history="1">
            <w:r w:rsidRPr="00AE456C">
              <w:rPr>
                <w:rStyle w:val="ac"/>
                <w:rFonts w:ascii="Times New Roman" w:hAnsi="Times New Roman" w:cs="Times New Roman"/>
                <w:noProof/>
                <w:sz w:val="24"/>
                <w:szCs w:val="24"/>
                <w:lang w:val="en-US"/>
              </w:rPr>
              <w:t>2</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СПЕЦИФИКАЦИЯ</w:t>
            </w:r>
            <w:r w:rsidRPr="00AE456C">
              <w:rPr>
                <w:rStyle w:val="ac"/>
                <w:rFonts w:ascii="Times New Roman" w:hAnsi="Times New Roman" w:cs="Times New Roman"/>
                <w:noProof/>
                <w:sz w:val="24"/>
                <w:szCs w:val="24"/>
                <w:lang w:val="en-US"/>
              </w:rPr>
              <w:t xml:space="preserve"> </w:t>
            </w:r>
            <w:r w:rsidRPr="00AE456C">
              <w:rPr>
                <w:rStyle w:val="ac"/>
                <w:rFonts w:ascii="Times New Roman" w:hAnsi="Times New Roman" w:cs="Times New Roman"/>
                <w:noProof/>
                <w:sz w:val="24"/>
                <w:szCs w:val="24"/>
              </w:rPr>
              <w:t>СТАНДАРТОВ</w:t>
            </w:r>
            <w:r w:rsidRPr="00AE456C">
              <w:rPr>
                <w:rStyle w:val="ac"/>
                <w:rFonts w:ascii="Times New Roman" w:hAnsi="Times New Roman" w:cs="Times New Roman"/>
                <w:noProof/>
                <w:sz w:val="24"/>
                <w:szCs w:val="24"/>
                <w:lang w:val="en-US"/>
              </w:rPr>
              <w:t xml:space="preserve"> WorldSkills Occupational Standards (WSOS)</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_Toc195261621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4</w:t>
            </w:r>
            <w:r w:rsidRPr="00AE456C">
              <w:rPr>
                <w:rFonts w:ascii="Times New Roman" w:hAnsi="Times New Roman" w:cs="Times New Roman"/>
                <w:noProof/>
                <w:webHidden/>
                <w:sz w:val="24"/>
                <w:szCs w:val="24"/>
              </w:rPr>
              <w:fldChar w:fldCharType="end"/>
            </w:r>
          </w:hyperlink>
        </w:p>
        <w:p w14:paraId="53E9443C" w14:textId="7CC0442A"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22" w:history="1">
            <w:r w:rsidRPr="00AE456C">
              <w:rPr>
                <w:rStyle w:val="ac"/>
                <w:rFonts w:ascii="Times New Roman" w:hAnsi="Times New Roman" w:cs="Times New Roman"/>
                <w:noProof/>
                <w:sz w:val="24"/>
                <w:szCs w:val="24"/>
              </w:rPr>
              <w:t>2.1</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ОБЩИЕ ЗАМЕЧАНИЯ В ОТНОШЕНИИ WSOS</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_Toc195261622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4</w:t>
            </w:r>
            <w:r w:rsidRPr="00AE456C">
              <w:rPr>
                <w:rFonts w:ascii="Times New Roman" w:hAnsi="Times New Roman" w:cs="Times New Roman"/>
                <w:noProof/>
                <w:webHidden/>
                <w:sz w:val="24"/>
                <w:szCs w:val="24"/>
              </w:rPr>
              <w:fldChar w:fldCharType="end"/>
            </w:r>
          </w:hyperlink>
        </w:p>
        <w:p w14:paraId="36EB9E4B" w14:textId="6BD44CFF"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23" w:history="1">
            <w:r w:rsidRPr="00AE456C">
              <w:rPr>
                <w:rStyle w:val="ac"/>
                <w:rFonts w:ascii="Times New Roman" w:hAnsi="Times New Roman" w:cs="Times New Roman"/>
                <w:noProof/>
                <w:sz w:val="24"/>
                <w:szCs w:val="24"/>
              </w:rPr>
              <w:t>2.2</w:t>
            </w:r>
            <w:r w:rsidRPr="00AE456C">
              <w:rPr>
                <w:rFonts w:ascii="Times New Roman" w:eastAsiaTheme="minorEastAsia" w:hAnsi="Times New Roman" w:cs="Times New Roman"/>
                <w:noProof/>
                <w:kern w:val="2"/>
                <w:sz w:val="24"/>
                <w:szCs w:val="24"/>
                <w14:ligatures w14:val="standardContextual"/>
              </w:rPr>
              <w:tab/>
            </w:r>
            <w:r w:rsidR="00121DC8" w:rsidRPr="00AE456C">
              <w:rPr>
                <w:rStyle w:val="ac"/>
                <w:rFonts w:ascii="Times New Roman" w:hAnsi="Times New Roman" w:cs="Times New Roman"/>
                <w:noProof/>
                <w:sz w:val="24"/>
                <w:szCs w:val="24"/>
              </w:rPr>
              <w:t>WORLDSKILLS OCCUPATIONAL STANDARDS</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_Toc195261623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4</w:t>
            </w:r>
            <w:r w:rsidRPr="00AE456C">
              <w:rPr>
                <w:rFonts w:ascii="Times New Roman" w:hAnsi="Times New Roman" w:cs="Times New Roman"/>
                <w:noProof/>
                <w:webHidden/>
                <w:sz w:val="24"/>
                <w:szCs w:val="24"/>
              </w:rPr>
              <w:fldChar w:fldCharType="end"/>
            </w:r>
          </w:hyperlink>
        </w:p>
        <w:p w14:paraId="08247DB0" w14:textId="2DFC71DB" w:rsidR="00AE456C" w:rsidRPr="00AE456C" w:rsidRDefault="00AE456C" w:rsidP="00AE456C">
          <w:pPr>
            <w:pStyle w:val="11"/>
            <w:tabs>
              <w:tab w:val="left" w:pos="48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24" w:history="1">
            <w:r w:rsidRPr="00AE456C">
              <w:rPr>
                <w:rStyle w:val="ac"/>
                <w:rFonts w:ascii="Times New Roman" w:hAnsi="Times New Roman" w:cs="Times New Roman"/>
                <w:noProof/>
                <w:sz w:val="24"/>
                <w:szCs w:val="24"/>
              </w:rPr>
              <w:t>3</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ПОДХОД И ПРИНЦИПЫ ОЦЕНИВАНИЯ</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_Toc195261624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9</w:t>
            </w:r>
            <w:r w:rsidRPr="00AE456C">
              <w:rPr>
                <w:rFonts w:ascii="Times New Roman" w:hAnsi="Times New Roman" w:cs="Times New Roman"/>
                <w:noProof/>
                <w:webHidden/>
                <w:sz w:val="24"/>
                <w:szCs w:val="24"/>
              </w:rPr>
              <w:fldChar w:fldCharType="end"/>
            </w:r>
          </w:hyperlink>
        </w:p>
        <w:p w14:paraId="7AF685A0" w14:textId="0C3E0CA7"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25" w:history="1">
            <w:r w:rsidRPr="00AE456C">
              <w:rPr>
                <w:rStyle w:val="ac"/>
                <w:rFonts w:ascii="Times New Roman" w:hAnsi="Times New Roman" w:cs="Times New Roman"/>
                <w:noProof/>
                <w:sz w:val="24"/>
                <w:szCs w:val="24"/>
              </w:rPr>
              <w:t>3.1</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ОБЩИЕ ПОЛОЖЕНИЯ</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_Toc195261625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9</w:t>
            </w:r>
            <w:r w:rsidRPr="00AE456C">
              <w:rPr>
                <w:rFonts w:ascii="Times New Roman" w:hAnsi="Times New Roman" w:cs="Times New Roman"/>
                <w:noProof/>
                <w:webHidden/>
                <w:sz w:val="24"/>
                <w:szCs w:val="24"/>
              </w:rPr>
              <w:fldChar w:fldCharType="end"/>
            </w:r>
          </w:hyperlink>
        </w:p>
        <w:p w14:paraId="5E715045" w14:textId="709D3F1F" w:rsidR="00AE456C" w:rsidRPr="00AE456C" w:rsidRDefault="00AE456C" w:rsidP="00AE456C">
          <w:pPr>
            <w:pStyle w:val="11"/>
            <w:tabs>
              <w:tab w:val="left" w:pos="48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26" w:history="1">
            <w:r w:rsidRPr="00AE456C">
              <w:rPr>
                <w:rStyle w:val="ac"/>
                <w:rFonts w:ascii="Times New Roman" w:hAnsi="Times New Roman" w:cs="Times New Roman"/>
                <w:noProof/>
                <w:sz w:val="24"/>
                <w:szCs w:val="24"/>
              </w:rPr>
              <w:t>4</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СХЕМА ОЦЕНКИ</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_Toc195261626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10</w:t>
            </w:r>
            <w:r w:rsidRPr="00AE456C">
              <w:rPr>
                <w:rFonts w:ascii="Times New Roman" w:hAnsi="Times New Roman" w:cs="Times New Roman"/>
                <w:noProof/>
                <w:webHidden/>
                <w:sz w:val="24"/>
                <w:szCs w:val="24"/>
              </w:rPr>
              <w:fldChar w:fldCharType="end"/>
            </w:r>
          </w:hyperlink>
        </w:p>
        <w:p w14:paraId="3C215EBA" w14:textId="0F13DC31"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27" w:history="1">
            <w:r w:rsidRPr="00AE456C">
              <w:rPr>
                <w:rStyle w:val="ac"/>
                <w:rFonts w:ascii="Times New Roman" w:hAnsi="Times New Roman" w:cs="Times New Roman"/>
                <w:noProof/>
                <w:sz w:val="24"/>
                <w:szCs w:val="24"/>
              </w:rPr>
              <w:t>4.1</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ОБЩИЕ ПОЛОЖЕНИЯ</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_Toc195261627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10</w:t>
            </w:r>
            <w:r w:rsidRPr="00AE456C">
              <w:rPr>
                <w:rFonts w:ascii="Times New Roman" w:hAnsi="Times New Roman" w:cs="Times New Roman"/>
                <w:noProof/>
                <w:webHidden/>
                <w:sz w:val="24"/>
                <w:szCs w:val="24"/>
              </w:rPr>
              <w:fldChar w:fldCharType="end"/>
            </w:r>
          </w:hyperlink>
        </w:p>
        <w:p w14:paraId="673BE27B" w14:textId="0E1C5AF2"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28" w:history="1">
            <w:r w:rsidRPr="00AE456C">
              <w:rPr>
                <w:rStyle w:val="ac"/>
                <w:rFonts w:ascii="Times New Roman" w:hAnsi="Times New Roman" w:cs="Times New Roman"/>
                <w:noProof/>
                <w:sz w:val="24"/>
                <w:szCs w:val="24"/>
              </w:rPr>
              <w:t>4.2</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КРИТЕРИИ ОЦЕНКИ</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_Toc195261628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10</w:t>
            </w:r>
            <w:r w:rsidRPr="00AE456C">
              <w:rPr>
                <w:rFonts w:ascii="Times New Roman" w:hAnsi="Times New Roman" w:cs="Times New Roman"/>
                <w:noProof/>
                <w:webHidden/>
                <w:sz w:val="24"/>
                <w:szCs w:val="24"/>
              </w:rPr>
              <w:fldChar w:fldCharType="end"/>
            </w:r>
          </w:hyperlink>
        </w:p>
        <w:p w14:paraId="7F6C6B83" w14:textId="677B2790"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29" w:history="1">
            <w:r w:rsidRPr="00AE456C">
              <w:rPr>
                <w:rStyle w:val="ac"/>
                <w:rFonts w:ascii="Times New Roman" w:hAnsi="Times New Roman" w:cs="Times New Roman"/>
                <w:noProof/>
                <w:sz w:val="24"/>
                <w:szCs w:val="24"/>
              </w:rPr>
              <w:t>4.3</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ДОПОЛНИТЕЛЬНЫЕ СВЕДЕНИЯ</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_Toc195261629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11</w:t>
            </w:r>
            <w:r w:rsidRPr="00AE456C">
              <w:rPr>
                <w:rFonts w:ascii="Times New Roman" w:hAnsi="Times New Roman" w:cs="Times New Roman"/>
                <w:noProof/>
                <w:webHidden/>
                <w:sz w:val="24"/>
                <w:szCs w:val="24"/>
              </w:rPr>
              <w:fldChar w:fldCharType="end"/>
            </w:r>
          </w:hyperlink>
        </w:p>
        <w:p w14:paraId="7D6570D4" w14:textId="57CCBA2F"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30" w:history="1">
            <w:r w:rsidRPr="00AE456C">
              <w:rPr>
                <w:rStyle w:val="ac"/>
                <w:rFonts w:ascii="Times New Roman" w:hAnsi="Times New Roman" w:cs="Times New Roman"/>
                <w:noProof/>
                <w:sz w:val="24"/>
                <w:szCs w:val="24"/>
              </w:rPr>
              <w:t>4.4</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АСПЕКТЫ</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_Toc195261630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11</w:t>
            </w:r>
            <w:r w:rsidRPr="00AE456C">
              <w:rPr>
                <w:rFonts w:ascii="Times New Roman" w:hAnsi="Times New Roman" w:cs="Times New Roman"/>
                <w:noProof/>
                <w:webHidden/>
                <w:sz w:val="24"/>
                <w:szCs w:val="24"/>
              </w:rPr>
              <w:fldChar w:fldCharType="end"/>
            </w:r>
          </w:hyperlink>
        </w:p>
        <w:p w14:paraId="37A6791D" w14:textId="4109B867"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31" w:history="1">
            <w:r w:rsidRPr="00AE456C">
              <w:rPr>
                <w:rStyle w:val="ac"/>
                <w:rFonts w:ascii="Times New Roman" w:hAnsi="Times New Roman" w:cs="Times New Roman"/>
                <w:noProof/>
                <w:sz w:val="24"/>
                <w:szCs w:val="24"/>
              </w:rPr>
              <w:t>4.5</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ПРОЦЕДУРА ОЦЕНИВАНИЯ</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_Toc195261631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12</w:t>
            </w:r>
            <w:r w:rsidRPr="00AE456C">
              <w:rPr>
                <w:rFonts w:ascii="Times New Roman" w:hAnsi="Times New Roman" w:cs="Times New Roman"/>
                <w:noProof/>
                <w:webHidden/>
                <w:sz w:val="24"/>
                <w:szCs w:val="24"/>
              </w:rPr>
              <w:fldChar w:fldCharType="end"/>
            </w:r>
          </w:hyperlink>
        </w:p>
        <w:p w14:paraId="0881305F" w14:textId="2D536B26"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32" w:history="1">
            <w:r w:rsidRPr="00AE456C">
              <w:rPr>
                <w:rStyle w:val="ac"/>
                <w:rFonts w:ascii="Times New Roman" w:hAnsi="Times New Roman" w:cs="Times New Roman"/>
                <w:noProof/>
                <w:sz w:val="24"/>
                <w:szCs w:val="24"/>
              </w:rPr>
              <w:t>4.6</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ИЗМЕРЯЕМАЯ ОЦЕНКА</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_Toc195261632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12</w:t>
            </w:r>
            <w:r w:rsidRPr="00AE456C">
              <w:rPr>
                <w:rFonts w:ascii="Times New Roman" w:hAnsi="Times New Roman" w:cs="Times New Roman"/>
                <w:noProof/>
                <w:webHidden/>
                <w:sz w:val="24"/>
                <w:szCs w:val="24"/>
              </w:rPr>
              <w:fldChar w:fldCharType="end"/>
            </w:r>
          </w:hyperlink>
        </w:p>
        <w:p w14:paraId="5F295007" w14:textId="319D9DA7"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33" w:history="1">
            <w:r w:rsidRPr="00AE456C">
              <w:rPr>
                <w:rStyle w:val="ac"/>
                <w:rFonts w:ascii="Times New Roman" w:hAnsi="Times New Roman" w:cs="Times New Roman"/>
                <w:noProof/>
                <w:sz w:val="24"/>
                <w:szCs w:val="24"/>
              </w:rPr>
              <w:t>4.7</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ОБЗОР ПРОЦЕДУРЫ ОЦЕНИВАНИЯ</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_Toc195261633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12</w:t>
            </w:r>
            <w:r w:rsidRPr="00AE456C">
              <w:rPr>
                <w:rFonts w:ascii="Times New Roman" w:hAnsi="Times New Roman" w:cs="Times New Roman"/>
                <w:noProof/>
                <w:webHidden/>
                <w:sz w:val="24"/>
                <w:szCs w:val="24"/>
              </w:rPr>
              <w:fldChar w:fldCharType="end"/>
            </w:r>
          </w:hyperlink>
        </w:p>
        <w:p w14:paraId="4EEFFA21" w14:textId="07D81F6D"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34" w:history="1">
            <w:r w:rsidRPr="00AE456C">
              <w:rPr>
                <w:rStyle w:val="ac"/>
                <w:rFonts w:ascii="Times New Roman" w:hAnsi="Times New Roman" w:cs="Times New Roman"/>
                <w:noProof/>
                <w:sz w:val="24"/>
                <w:szCs w:val="24"/>
              </w:rPr>
              <w:t>4.8</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СПЕЦИФИКАЦИЯ ЗАВЕРШЕНИЯ ПРОЦЕДУРЫ ОЦЕНИВАНИЯ</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_Toc195261634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12</w:t>
            </w:r>
            <w:r w:rsidRPr="00AE456C">
              <w:rPr>
                <w:rFonts w:ascii="Times New Roman" w:hAnsi="Times New Roman" w:cs="Times New Roman"/>
                <w:noProof/>
                <w:webHidden/>
                <w:sz w:val="24"/>
                <w:szCs w:val="24"/>
              </w:rPr>
              <w:fldChar w:fldCharType="end"/>
            </w:r>
          </w:hyperlink>
        </w:p>
        <w:p w14:paraId="675B98CE" w14:textId="1B6013C5"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35" w:history="1">
            <w:r w:rsidRPr="00AE456C">
              <w:rPr>
                <w:rStyle w:val="ac"/>
                <w:rFonts w:ascii="Times New Roman" w:hAnsi="Times New Roman" w:cs="Times New Roman"/>
                <w:noProof/>
                <w:sz w:val="24"/>
                <w:szCs w:val="24"/>
              </w:rPr>
              <w:t>4.9</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ПРОЦЕДУРА ОЦЕНИВАНИЯ</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_Toc195261635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13</w:t>
            </w:r>
            <w:r w:rsidRPr="00AE456C">
              <w:rPr>
                <w:rFonts w:ascii="Times New Roman" w:hAnsi="Times New Roman" w:cs="Times New Roman"/>
                <w:noProof/>
                <w:webHidden/>
                <w:sz w:val="24"/>
                <w:szCs w:val="24"/>
              </w:rPr>
              <w:fldChar w:fldCharType="end"/>
            </w:r>
          </w:hyperlink>
        </w:p>
        <w:p w14:paraId="4002085A" w14:textId="57009B4A" w:rsidR="00AE456C" w:rsidRPr="00AE456C" w:rsidRDefault="00AE456C" w:rsidP="00AE456C">
          <w:pPr>
            <w:pStyle w:val="11"/>
            <w:tabs>
              <w:tab w:val="left" w:pos="48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36" w:history="1">
            <w:r w:rsidRPr="00AE456C">
              <w:rPr>
                <w:rStyle w:val="ac"/>
                <w:rFonts w:ascii="Times New Roman" w:hAnsi="Times New Roman" w:cs="Times New Roman"/>
                <w:noProof/>
                <w:sz w:val="24"/>
                <w:szCs w:val="24"/>
              </w:rPr>
              <w:t>5</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КОНКУРСНОЕ ЗАДАНИЕ</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_Toc195261636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13</w:t>
            </w:r>
            <w:r w:rsidRPr="00AE456C">
              <w:rPr>
                <w:rFonts w:ascii="Times New Roman" w:hAnsi="Times New Roman" w:cs="Times New Roman"/>
                <w:noProof/>
                <w:webHidden/>
                <w:sz w:val="24"/>
                <w:szCs w:val="24"/>
              </w:rPr>
              <w:fldChar w:fldCharType="end"/>
            </w:r>
          </w:hyperlink>
        </w:p>
        <w:p w14:paraId="290745A7" w14:textId="675DAE23"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37" w:history="1">
            <w:r w:rsidRPr="00AE456C">
              <w:rPr>
                <w:rStyle w:val="ac"/>
                <w:rFonts w:ascii="Times New Roman" w:hAnsi="Times New Roman" w:cs="Times New Roman"/>
                <w:noProof/>
                <w:sz w:val="24"/>
                <w:szCs w:val="24"/>
              </w:rPr>
              <w:t>5.1</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ОБЩИЕ ПОЛОЖЕНИЯ</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_Toc195261637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13</w:t>
            </w:r>
            <w:r w:rsidRPr="00AE456C">
              <w:rPr>
                <w:rFonts w:ascii="Times New Roman" w:hAnsi="Times New Roman" w:cs="Times New Roman"/>
                <w:noProof/>
                <w:webHidden/>
                <w:sz w:val="24"/>
                <w:szCs w:val="24"/>
              </w:rPr>
              <w:fldChar w:fldCharType="end"/>
            </w:r>
          </w:hyperlink>
        </w:p>
        <w:p w14:paraId="1707F329" w14:textId="457361CF"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38" w:history="1">
            <w:r w:rsidRPr="00AE456C">
              <w:rPr>
                <w:rStyle w:val="ac"/>
                <w:rFonts w:ascii="Times New Roman" w:hAnsi="Times New Roman" w:cs="Times New Roman"/>
                <w:noProof/>
                <w:sz w:val="24"/>
                <w:szCs w:val="24"/>
              </w:rPr>
              <w:t>5.2</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ФОРМАТ / СТРУКТУРА КОНКУРСНОГО ЗАДАНИЯ</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_Toc195261638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14</w:t>
            </w:r>
            <w:r w:rsidRPr="00AE456C">
              <w:rPr>
                <w:rFonts w:ascii="Times New Roman" w:hAnsi="Times New Roman" w:cs="Times New Roman"/>
                <w:noProof/>
                <w:webHidden/>
                <w:sz w:val="24"/>
                <w:szCs w:val="24"/>
              </w:rPr>
              <w:fldChar w:fldCharType="end"/>
            </w:r>
          </w:hyperlink>
        </w:p>
        <w:p w14:paraId="2708170E" w14:textId="113E4977"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39" w:history="1">
            <w:r w:rsidRPr="00AE456C">
              <w:rPr>
                <w:rStyle w:val="ac"/>
                <w:rFonts w:ascii="Times New Roman" w:hAnsi="Times New Roman" w:cs="Times New Roman"/>
                <w:noProof/>
                <w:sz w:val="24"/>
                <w:szCs w:val="24"/>
              </w:rPr>
              <w:t>5.3</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ТРЕБОВАНИЯ К СТРУКТУРЕ КОНКУРСНОГО ЗАДАНИЯ</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_Toc195261639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14</w:t>
            </w:r>
            <w:r w:rsidRPr="00AE456C">
              <w:rPr>
                <w:rFonts w:ascii="Times New Roman" w:hAnsi="Times New Roman" w:cs="Times New Roman"/>
                <w:noProof/>
                <w:webHidden/>
                <w:sz w:val="24"/>
                <w:szCs w:val="24"/>
              </w:rPr>
              <w:fldChar w:fldCharType="end"/>
            </w:r>
          </w:hyperlink>
        </w:p>
        <w:p w14:paraId="7C693F89" w14:textId="7ABA24BB"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40" w:history="1">
            <w:r w:rsidRPr="00AE456C">
              <w:rPr>
                <w:rStyle w:val="ac"/>
                <w:rFonts w:ascii="Times New Roman" w:hAnsi="Times New Roman" w:cs="Times New Roman"/>
                <w:noProof/>
                <w:sz w:val="24"/>
                <w:szCs w:val="24"/>
              </w:rPr>
              <w:t>5.4</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СРЕДА РАЗРАБОТКИ КОНКУРСНОГО ЗАДАНИЯ</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_Toc195261640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15</w:t>
            </w:r>
            <w:r w:rsidRPr="00AE456C">
              <w:rPr>
                <w:rFonts w:ascii="Times New Roman" w:hAnsi="Times New Roman" w:cs="Times New Roman"/>
                <w:noProof/>
                <w:webHidden/>
                <w:sz w:val="24"/>
                <w:szCs w:val="24"/>
              </w:rPr>
              <w:fldChar w:fldCharType="end"/>
            </w:r>
          </w:hyperlink>
        </w:p>
        <w:p w14:paraId="6CB76799" w14:textId="3618B122"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41" w:history="1">
            <w:r w:rsidRPr="00AE456C">
              <w:rPr>
                <w:rStyle w:val="ac"/>
                <w:rFonts w:ascii="Times New Roman" w:hAnsi="Times New Roman" w:cs="Times New Roman"/>
                <w:noProof/>
                <w:sz w:val="24"/>
                <w:szCs w:val="24"/>
              </w:rPr>
              <w:t>5.4.1</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КТО РАЗРАБАТЫВАЕТ КОНКУРСНЫЕ ЗАДАНИЯ/МОДУЛИ</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_Toc195261641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15</w:t>
            </w:r>
            <w:r w:rsidRPr="00AE456C">
              <w:rPr>
                <w:rFonts w:ascii="Times New Roman" w:hAnsi="Times New Roman" w:cs="Times New Roman"/>
                <w:noProof/>
                <w:webHidden/>
                <w:sz w:val="24"/>
                <w:szCs w:val="24"/>
              </w:rPr>
              <w:fldChar w:fldCharType="end"/>
            </w:r>
          </w:hyperlink>
        </w:p>
        <w:p w14:paraId="530E4A19" w14:textId="5C4A7B58"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42" w:history="1">
            <w:r w:rsidRPr="00AE456C">
              <w:rPr>
                <w:rStyle w:val="ac"/>
                <w:rFonts w:ascii="Times New Roman" w:hAnsi="Times New Roman" w:cs="Times New Roman"/>
                <w:noProof/>
                <w:sz w:val="24"/>
                <w:szCs w:val="24"/>
              </w:rPr>
              <w:t>5.4.2</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КАК И ГДЕ РАЗРАБАТЫВАЕТСЯ КОНКУРСНОЕ ЗАДАНИЕ/МОДУЛИ</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_Toc195261642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16</w:t>
            </w:r>
            <w:r w:rsidRPr="00AE456C">
              <w:rPr>
                <w:rFonts w:ascii="Times New Roman" w:hAnsi="Times New Roman" w:cs="Times New Roman"/>
                <w:noProof/>
                <w:webHidden/>
                <w:sz w:val="24"/>
                <w:szCs w:val="24"/>
              </w:rPr>
              <w:fldChar w:fldCharType="end"/>
            </w:r>
          </w:hyperlink>
        </w:p>
        <w:p w14:paraId="663D821D" w14:textId="0B3A981D"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43" w:history="1">
            <w:r w:rsidRPr="00AE456C">
              <w:rPr>
                <w:rStyle w:val="ac"/>
                <w:rFonts w:ascii="Times New Roman" w:hAnsi="Times New Roman" w:cs="Times New Roman"/>
                <w:noProof/>
                <w:sz w:val="24"/>
                <w:szCs w:val="24"/>
              </w:rPr>
              <w:t>5.5</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ИЗМЕНЕНИЕ КОНКУРСНОГО ЗАДАНИЯ НА ЧЕМПИОНАТЕ</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_Toc195261643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16</w:t>
            </w:r>
            <w:r w:rsidRPr="00AE456C">
              <w:rPr>
                <w:rFonts w:ascii="Times New Roman" w:hAnsi="Times New Roman" w:cs="Times New Roman"/>
                <w:noProof/>
                <w:webHidden/>
                <w:sz w:val="24"/>
                <w:szCs w:val="24"/>
              </w:rPr>
              <w:fldChar w:fldCharType="end"/>
            </w:r>
          </w:hyperlink>
        </w:p>
        <w:p w14:paraId="60B574FD" w14:textId="73B8B354" w:rsidR="00AE456C" w:rsidRPr="00AE456C" w:rsidRDefault="00AE456C" w:rsidP="00AE456C">
          <w:pPr>
            <w:pStyle w:val="11"/>
            <w:tabs>
              <w:tab w:val="left" w:pos="48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44" w:history="1">
            <w:r w:rsidRPr="00AE456C">
              <w:rPr>
                <w:rStyle w:val="ac"/>
                <w:rFonts w:ascii="Times New Roman" w:hAnsi="Times New Roman" w:cs="Times New Roman"/>
                <w:noProof/>
                <w:sz w:val="24"/>
                <w:szCs w:val="24"/>
              </w:rPr>
              <w:t>6</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УПРАВЛЕНИЕ КОМПЕТЕНЦИЕЙ</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_Toc195261644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16</w:t>
            </w:r>
            <w:r w:rsidRPr="00AE456C">
              <w:rPr>
                <w:rFonts w:ascii="Times New Roman" w:hAnsi="Times New Roman" w:cs="Times New Roman"/>
                <w:noProof/>
                <w:webHidden/>
                <w:sz w:val="24"/>
                <w:szCs w:val="24"/>
              </w:rPr>
              <w:fldChar w:fldCharType="end"/>
            </w:r>
          </w:hyperlink>
        </w:p>
        <w:p w14:paraId="2C5601AD" w14:textId="01E11041"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45" w:history="1">
            <w:r w:rsidRPr="00AE456C">
              <w:rPr>
                <w:rStyle w:val="ac"/>
                <w:rFonts w:ascii="Times New Roman" w:hAnsi="Times New Roman" w:cs="Times New Roman"/>
                <w:noProof/>
                <w:sz w:val="24"/>
                <w:szCs w:val="24"/>
              </w:rPr>
              <w:t>6.1</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ДИСКУССИОННЫЙ ФОРУМ</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_Toc195261645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16</w:t>
            </w:r>
            <w:r w:rsidRPr="00AE456C">
              <w:rPr>
                <w:rFonts w:ascii="Times New Roman" w:hAnsi="Times New Roman" w:cs="Times New Roman"/>
                <w:noProof/>
                <w:webHidden/>
                <w:sz w:val="24"/>
                <w:szCs w:val="24"/>
              </w:rPr>
              <w:fldChar w:fldCharType="end"/>
            </w:r>
          </w:hyperlink>
        </w:p>
        <w:p w14:paraId="7A8B15AC" w14:textId="594683BF"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46" w:history="1">
            <w:r w:rsidRPr="00AE456C">
              <w:rPr>
                <w:rStyle w:val="ac"/>
                <w:rFonts w:ascii="Times New Roman" w:hAnsi="Times New Roman" w:cs="Times New Roman"/>
                <w:noProof/>
                <w:sz w:val="24"/>
                <w:szCs w:val="24"/>
              </w:rPr>
              <w:t>6.2</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ИНФОРМАЦИЯ О КОНКУРСЕ</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_Toc195261646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16</w:t>
            </w:r>
            <w:r w:rsidRPr="00AE456C">
              <w:rPr>
                <w:rFonts w:ascii="Times New Roman" w:hAnsi="Times New Roman" w:cs="Times New Roman"/>
                <w:noProof/>
                <w:webHidden/>
                <w:sz w:val="24"/>
                <w:szCs w:val="24"/>
              </w:rPr>
              <w:fldChar w:fldCharType="end"/>
            </w:r>
          </w:hyperlink>
        </w:p>
        <w:p w14:paraId="44CB60CB" w14:textId="044A5D18"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47" w:history="1">
            <w:r w:rsidRPr="00AE456C">
              <w:rPr>
                <w:rStyle w:val="ac"/>
                <w:rFonts w:ascii="Times New Roman" w:hAnsi="Times New Roman" w:cs="Times New Roman"/>
                <w:noProof/>
                <w:sz w:val="24"/>
                <w:szCs w:val="24"/>
              </w:rPr>
              <w:t>6.3</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ТЕКУЩЕЕ РУКОВОДСТВО</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_Toc195261647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16</w:t>
            </w:r>
            <w:r w:rsidRPr="00AE456C">
              <w:rPr>
                <w:rFonts w:ascii="Times New Roman" w:hAnsi="Times New Roman" w:cs="Times New Roman"/>
                <w:noProof/>
                <w:webHidden/>
                <w:sz w:val="24"/>
                <w:szCs w:val="24"/>
              </w:rPr>
              <w:fldChar w:fldCharType="end"/>
            </w:r>
          </w:hyperlink>
        </w:p>
        <w:p w14:paraId="494D2895" w14:textId="00ECD803" w:rsidR="00AE456C" w:rsidRPr="00AE456C" w:rsidRDefault="00AE456C" w:rsidP="00AE456C">
          <w:pPr>
            <w:pStyle w:val="11"/>
            <w:tabs>
              <w:tab w:val="left" w:pos="48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48" w:history="1">
            <w:r w:rsidRPr="00AE456C">
              <w:rPr>
                <w:rStyle w:val="ac"/>
                <w:rFonts w:ascii="Times New Roman" w:hAnsi="Times New Roman" w:cs="Times New Roman"/>
                <w:noProof/>
                <w:sz w:val="24"/>
                <w:szCs w:val="24"/>
              </w:rPr>
              <w:t>7</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СПЕЦИАЛЬНЫЕ ТРЕБОВАНИЯ ПО БЕЗОПАСНОСТИ</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_Toc195261648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16</w:t>
            </w:r>
            <w:r w:rsidRPr="00AE456C">
              <w:rPr>
                <w:rFonts w:ascii="Times New Roman" w:hAnsi="Times New Roman" w:cs="Times New Roman"/>
                <w:noProof/>
                <w:webHidden/>
                <w:sz w:val="24"/>
                <w:szCs w:val="24"/>
              </w:rPr>
              <w:fldChar w:fldCharType="end"/>
            </w:r>
          </w:hyperlink>
        </w:p>
        <w:p w14:paraId="301AB7FE" w14:textId="20E537D0" w:rsidR="00AE456C" w:rsidRPr="00AE456C" w:rsidRDefault="00AE456C" w:rsidP="00AE456C">
          <w:pPr>
            <w:pStyle w:val="11"/>
            <w:tabs>
              <w:tab w:val="left" w:pos="48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49" w:history="1">
            <w:r w:rsidRPr="00AE456C">
              <w:rPr>
                <w:rStyle w:val="ac"/>
                <w:rFonts w:ascii="Times New Roman" w:hAnsi="Times New Roman" w:cs="Times New Roman"/>
                <w:noProof/>
                <w:sz w:val="24"/>
                <w:szCs w:val="24"/>
              </w:rPr>
              <w:t>8</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РАСХОДНЫЕ МАТЕРИАЛЫ И ОБОРУДОВАНИЕ</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_Toc195261649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17</w:t>
            </w:r>
            <w:r w:rsidRPr="00AE456C">
              <w:rPr>
                <w:rFonts w:ascii="Times New Roman" w:hAnsi="Times New Roman" w:cs="Times New Roman"/>
                <w:noProof/>
                <w:webHidden/>
                <w:sz w:val="24"/>
                <w:szCs w:val="24"/>
              </w:rPr>
              <w:fldChar w:fldCharType="end"/>
            </w:r>
          </w:hyperlink>
        </w:p>
        <w:p w14:paraId="0C115947" w14:textId="13DC611C"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50" w:history="1">
            <w:r w:rsidRPr="00AE456C">
              <w:rPr>
                <w:rStyle w:val="ac"/>
                <w:rFonts w:ascii="Times New Roman" w:hAnsi="Times New Roman" w:cs="Times New Roman"/>
                <w:noProof/>
                <w:sz w:val="24"/>
                <w:szCs w:val="24"/>
              </w:rPr>
              <w:t>8.1</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СПИСОК ТРЕБОВАНИЙ К ИНФРАСТРУКТУРЕ</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_Toc195261650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17</w:t>
            </w:r>
            <w:r w:rsidRPr="00AE456C">
              <w:rPr>
                <w:rFonts w:ascii="Times New Roman" w:hAnsi="Times New Roman" w:cs="Times New Roman"/>
                <w:noProof/>
                <w:webHidden/>
                <w:sz w:val="24"/>
                <w:szCs w:val="24"/>
              </w:rPr>
              <w:fldChar w:fldCharType="end"/>
            </w:r>
          </w:hyperlink>
        </w:p>
        <w:p w14:paraId="109AAFA5" w14:textId="1DDAA13F"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51" w:history="1">
            <w:r w:rsidRPr="00AE456C">
              <w:rPr>
                <w:rStyle w:val="ac"/>
                <w:rFonts w:ascii="Times New Roman" w:hAnsi="Times New Roman" w:cs="Times New Roman"/>
                <w:noProof/>
                <w:sz w:val="24"/>
                <w:szCs w:val="24"/>
              </w:rPr>
              <w:t>8.2</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МАТЕРИАЛЫ, ОБОРУДОВАНИЕ И ИНСТРУМЕНТЫ, КОТОРЫЕ КОНКУРСАНТЫ ИМЕЮТ ПРИ СЕБЕ В ИНСТРУМЕНТАЛЬНОМ ЯЩИКЕ (ТУЛБОКС)</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_Toc195261651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17</w:t>
            </w:r>
            <w:r w:rsidRPr="00AE456C">
              <w:rPr>
                <w:rFonts w:ascii="Times New Roman" w:hAnsi="Times New Roman" w:cs="Times New Roman"/>
                <w:noProof/>
                <w:webHidden/>
                <w:sz w:val="24"/>
                <w:szCs w:val="24"/>
              </w:rPr>
              <w:fldChar w:fldCharType="end"/>
            </w:r>
          </w:hyperlink>
        </w:p>
        <w:p w14:paraId="1950FEEC" w14:textId="346D99AC"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52" w:history="1">
            <w:r w:rsidRPr="00AE456C">
              <w:rPr>
                <w:rStyle w:val="ac"/>
                <w:rFonts w:ascii="Times New Roman" w:hAnsi="Times New Roman" w:cs="Times New Roman"/>
                <w:noProof/>
                <w:sz w:val="24"/>
                <w:szCs w:val="24"/>
              </w:rPr>
              <w:t>8.3</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МАТЕРИАЛЫ, ОБОРУДОВАНИЕ И ИНСТРУМЕНТЫ, ПРИНАДЛЕЖАЩИЕ УЧАСТНИКУ</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_Toc195261652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17</w:t>
            </w:r>
            <w:r w:rsidRPr="00AE456C">
              <w:rPr>
                <w:rFonts w:ascii="Times New Roman" w:hAnsi="Times New Roman" w:cs="Times New Roman"/>
                <w:noProof/>
                <w:webHidden/>
                <w:sz w:val="24"/>
                <w:szCs w:val="24"/>
              </w:rPr>
              <w:fldChar w:fldCharType="end"/>
            </w:r>
          </w:hyperlink>
        </w:p>
        <w:p w14:paraId="53505D21" w14:textId="6EF7A1EB"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53" w:history="1">
            <w:r w:rsidRPr="00AE456C">
              <w:rPr>
                <w:rStyle w:val="ac"/>
                <w:rFonts w:ascii="Times New Roman" w:hAnsi="Times New Roman" w:cs="Times New Roman"/>
                <w:noProof/>
                <w:sz w:val="24"/>
                <w:szCs w:val="24"/>
              </w:rPr>
              <w:t>8.4</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МАТЕРИАЛЫ И ОБОРУДОВАНИЕ, ЗАПРЕЩЕННЫЕ В ЗОНЕ СОРЕВНОВАНИЙ</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_Toc195261653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17</w:t>
            </w:r>
            <w:r w:rsidRPr="00AE456C">
              <w:rPr>
                <w:rFonts w:ascii="Times New Roman" w:hAnsi="Times New Roman" w:cs="Times New Roman"/>
                <w:noProof/>
                <w:webHidden/>
                <w:sz w:val="24"/>
                <w:szCs w:val="24"/>
              </w:rPr>
              <w:fldChar w:fldCharType="end"/>
            </w:r>
          </w:hyperlink>
        </w:p>
        <w:p w14:paraId="4D119A12" w14:textId="30BA2F96" w:rsidR="00AE456C" w:rsidRPr="00AE456C" w:rsidRDefault="00AE456C" w:rsidP="00AE456C">
          <w:pPr>
            <w:pStyle w:val="11"/>
            <w:tabs>
              <w:tab w:val="left" w:pos="72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54" w:history="1">
            <w:r w:rsidRPr="00AE456C">
              <w:rPr>
                <w:rStyle w:val="ac"/>
                <w:rFonts w:ascii="Times New Roman" w:hAnsi="Times New Roman" w:cs="Times New Roman"/>
                <w:noProof/>
                <w:sz w:val="24"/>
                <w:szCs w:val="24"/>
              </w:rPr>
              <w:t>8.5</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РАБОЧАЯ ПЛОЩАДКА И РАБОЧЕЕ МЕСТО КОНКУРСАНТА</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_Toc195261654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18</w:t>
            </w:r>
            <w:r w:rsidRPr="00AE456C">
              <w:rPr>
                <w:rFonts w:ascii="Times New Roman" w:hAnsi="Times New Roman" w:cs="Times New Roman"/>
                <w:noProof/>
                <w:webHidden/>
                <w:sz w:val="24"/>
                <w:szCs w:val="24"/>
              </w:rPr>
              <w:fldChar w:fldCharType="end"/>
            </w:r>
          </w:hyperlink>
        </w:p>
        <w:p w14:paraId="375091A3" w14:textId="7DA7D548" w:rsidR="00AE456C" w:rsidRPr="00AE456C" w:rsidRDefault="00AE456C" w:rsidP="00AE456C">
          <w:pPr>
            <w:pStyle w:val="11"/>
            <w:tabs>
              <w:tab w:val="left" w:pos="480"/>
              <w:tab w:val="right" w:leader="dot" w:pos="9769"/>
            </w:tabs>
            <w:spacing w:after="0" w:line="240" w:lineRule="auto"/>
            <w:rPr>
              <w:rFonts w:ascii="Times New Roman" w:eastAsiaTheme="minorEastAsia" w:hAnsi="Times New Roman" w:cs="Times New Roman"/>
              <w:noProof/>
              <w:kern w:val="2"/>
              <w:sz w:val="24"/>
              <w:szCs w:val="24"/>
              <w14:ligatures w14:val="standardContextual"/>
            </w:rPr>
          </w:pPr>
          <w:hyperlink w:anchor="_Toc195261655" w:history="1">
            <w:r w:rsidRPr="00AE456C">
              <w:rPr>
                <w:rStyle w:val="ac"/>
                <w:rFonts w:ascii="Times New Roman" w:hAnsi="Times New Roman" w:cs="Times New Roman"/>
                <w:noProof/>
                <w:sz w:val="24"/>
                <w:szCs w:val="24"/>
              </w:rPr>
              <w:t>9</w:t>
            </w:r>
            <w:r w:rsidRPr="00AE456C">
              <w:rPr>
                <w:rFonts w:ascii="Times New Roman" w:eastAsiaTheme="minorEastAsia" w:hAnsi="Times New Roman" w:cs="Times New Roman"/>
                <w:noProof/>
                <w:kern w:val="2"/>
                <w:sz w:val="24"/>
                <w:szCs w:val="24"/>
                <w14:ligatures w14:val="standardContextual"/>
              </w:rPr>
              <w:tab/>
            </w:r>
            <w:r w:rsidRPr="00AE456C">
              <w:rPr>
                <w:rStyle w:val="ac"/>
                <w:rFonts w:ascii="Times New Roman" w:hAnsi="Times New Roman" w:cs="Times New Roman"/>
                <w:noProof/>
                <w:sz w:val="24"/>
                <w:szCs w:val="24"/>
              </w:rPr>
              <w:t>ПОСЕТИТЕЛИ И ВЗАИМОДЕЙСТВИЕ СО СМИ</w:t>
            </w:r>
            <w:r w:rsidRPr="00AE456C">
              <w:rPr>
                <w:rFonts w:ascii="Times New Roman" w:hAnsi="Times New Roman" w:cs="Times New Roman"/>
                <w:noProof/>
                <w:webHidden/>
                <w:sz w:val="24"/>
                <w:szCs w:val="24"/>
              </w:rPr>
              <w:tab/>
            </w:r>
            <w:r w:rsidRPr="00AE456C">
              <w:rPr>
                <w:rFonts w:ascii="Times New Roman" w:hAnsi="Times New Roman" w:cs="Times New Roman"/>
                <w:noProof/>
                <w:webHidden/>
                <w:sz w:val="24"/>
                <w:szCs w:val="24"/>
              </w:rPr>
              <w:fldChar w:fldCharType="begin"/>
            </w:r>
            <w:r w:rsidRPr="00AE456C">
              <w:rPr>
                <w:rFonts w:ascii="Times New Roman" w:hAnsi="Times New Roman" w:cs="Times New Roman"/>
                <w:noProof/>
                <w:webHidden/>
                <w:sz w:val="24"/>
                <w:szCs w:val="24"/>
              </w:rPr>
              <w:instrText xml:space="preserve"> PAGEREF _Toc195261655 \h </w:instrText>
            </w:r>
            <w:r w:rsidRPr="00AE456C">
              <w:rPr>
                <w:rFonts w:ascii="Times New Roman" w:hAnsi="Times New Roman" w:cs="Times New Roman"/>
                <w:noProof/>
                <w:webHidden/>
                <w:sz w:val="24"/>
                <w:szCs w:val="24"/>
              </w:rPr>
            </w:r>
            <w:r w:rsidRPr="00AE456C">
              <w:rPr>
                <w:rFonts w:ascii="Times New Roman" w:hAnsi="Times New Roman" w:cs="Times New Roman"/>
                <w:noProof/>
                <w:webHidden/>
                <w:sz w:val="24"/>
                <w:szCs w:val="24"/>
              </w:rPr>
              <w:fldChar w:fldCharType="separate"/>
            </w:r>
            <w:r w:rsidR="00E07B03">
              <w:rPr>
                <w:rFonts w:ascii="Times New Roman" w:hAnsi="Times New Roman" w:cs="Times New Roman"/>
                <w:noProof/>
                <w:webHidden/>
                <w:sz w:val="24"/>
                <w:szCs w:val="24"/>
              </w:rPr>
              <w:t>18</w:t>
            </w:r>
            <w:r w:rsidRPr="00AE456C">
              <w:rPr>
                <w:rFonts w:ascii="Times New Roman" w:hAnsi="Times New Roman" w:cs="Times New Roman"/>
                <w:noProof/>
                <w:webHidden/>
                <w:sz w:val="24"/>
                <w:szCs w:val="24"/>
              </w:rPr>
              <w:fldChar w:fldCharType="end"/>
            </w:r>
          </w:hyperlink>
        </w:p>
        <w:p w14:paraId="264B58D1" w14:textId="51C4E74C" w:rsidR="00AE456C" w:rsidRDefault="00AE456C" w:rsidP="00AE456C">
          <w:pPr>
            <w:spacing w:after="0" w:line="240" w:lineRule="auto"/>
          </w:pPr>
          <w:r w:rsidRPr="00AE456C">
            <w:rPr>
              <w:rFonts w:ascii="Times New Roman" w:hAnsi="Times New Roman" w:cs="Times New Roman"/>
              <w:b/>
              <w:bCs/>
              <w:sz w:val="24"/>
              <w:szCs w:val="24"/>
            </w:rPr>
            <w:fldChar w:fldCharType="end"/>
          </w:r>
        </w:p>
      </w:sdtContent>
    </w:sdt>
    <w:p w14:paraId="79337995" w14:textId="77777777" w:rsidR="003A38AF" w:rsidRDefault="003A38AF" w:rsidP="00AE456C">
      <w:pPr>
        <w:spacing w:after="0" w:line="240" w:lineRule="auto"/>
        <w:rPr>
          <w:rFonts w:ascii="Times New Roman" w:eastAsia="Times New Roman" w:hAnsi="Times New Roman" w:cs="Times New Roman"/>
          <w:sz w:val="24"/>
          <w:szCs w:val="24"/>
        </w:rPr>
      </w:pPr>
    </w:p>
    <w:p w14:paraId="46CC3BD8" w14:textId="77777777" w:rsidR="003A38AF" w:rsidRDefault="003A38AF" w:rsidP="00AE456C">
      <w:pPr>
        <w:spacing w:after="0" w:line="240" w:lineRule="auto"/>
        <w:rPr>
          <w:rFonts w:ascii="Times New Roman" w:eastAsia="Times New Roman" w:hAnsi="Times New Roman" w:cs="Times New Roman"/>
          <w:sz w:val="24"/>
          <w:szCs w:val="24"/>
        </w:rPr>
      </w:pPr>
    </w:p>
    <w:p w14:paraId="2420AAE8" w14:textId="77777777" w:rsidR="003A38AF" w:rsidRDefault="003A38AF" w:rsidP="00AE456C">
      <w:pPr>
        <w:spacing w:after="0" w:line="240" w:lineRule="auto"/>
        <w:rPr>
          <w:rFonts w:ascii="Times New Roman" w:eastAsia="Times New Roman" w:hAnsi="Times New Roman" w:cs="Times New Roman"/>
          <w:sz w:val="24"/>
          <w:szCs w:val="24"/>
        </w:rPr>
      </w:pPr>
    </w:p>
    <w:p w14:paraId="14494D2B" w14:textId="77777777" w:rsidR="003A38AF" w:rsidRDefault="003A38AF" w:rsidP="00AE456C">
      <w:pPr>
        <w:spacing w:after="0" w:line="240" w:lineRule="auto"/>
        <w:rPr>
          <w:rFonts w:ascii="Times New Roman" w:eastAsia="Times New Roman" w:hAnsi="Times New Roman" w:cs="Times New Roman"/>
          <w:sz w:val="24"/>
          <w:szCs w:val="24"/>
        </w:rPr>
      </w:pPr>
    </w:p>
    <w:p w14:paraId="5B2217A7" w14:textId="77777777" w:rsidR="003A38AF" w:rsidRDefault="00C012C9" w:rsidP="00AE456C">
      <w:pPr>
        <w:pStyle w:val="1"/>
        <w:spacing w:after="0" w:line="240" w:lineRule="auto"/>
      </w:pPr>
      <w:bookmarkStart w:id="0" w:name="_heading=h.gjdgxs" w:colFirst="0" w:colLast="0"/>
      <w:bookmarkEnd w:id="0"/>
      <w:r>
        <w:br w:type="page"/>
      </w:r>
    </w:p>
    <w:p w14:paraId="45F241E0" w14:textId="77777777" w:rsidR="003A38AF" w:rsidRDefault="00C012C9" w:rsidP="00AE456C">
      <w:pPr>
        <w:pStyle w:val="1"/>
        <w:spacing w:after="0" w:line="240" w:lineRule="auto"/>
        <w:ind w:firstLine="426"/>
      </w:pPr>
      <w:bookmarkStart w:id="1" w:name="_Toc195261619"/>
      <w:r>
        <w:lastRenderedPageBreak/>
        <w:t>1</w:t>
      </w:r>
      <w:r>
        <w:tab/>
        <w:t>ВВЕДЕНИЕ</w:t>
      </w:r>
      <w:bookmarkEnd w:id="1"/>
      <w:r>
        <w:t xml:space="preserve"> </w:t>
      </w:r>
    </w:p>
    <w:p w14:paraId="79D610E7" w14:textId="77777777" w:rsidR="003A38AF" w:rsidRDefault="00C012C9" w:rsidP="00AE456C">
      <w:pPr>
        <w:pStyle w:val="1"/>
        <w:spacing w:after="0" w:line="240" w:lineRule="auto"/>
        <w:ind w:firstLine="426"/>
      </w:pPr>
      <w:bookmarkStart w:id="2" w:name="_heading=h.30j0zll" w:colFirst="0" w:colLast="0"/>
      <w:bookmarkStart w:id="3" w:name="_Toc195261620"/>
      <w:bookmarkEnd w:id="2"/>
      <w:r>
        <w:t>1.1</w:t>
      </w:r>
      <w:r>
        <w:tab/>
        <w:t>НАИМЕНОВАНИЕ И ОПИСАНИЕ КОМПЕТЕНЦИИ</w:t>
      </w:r>
      <w:bookmarkEnd w:id="3"/>
      <w:r>
        <w:t xml:space="preserve"> </w:t>
      </w:r>
    </w:p>
    <w:p w14:paraId="245368A7"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r>
        <w:rPr>
          <w:rFonts w:ascii="Times New Roman" w:eastAsia="Times New Roman" w:hAnsi="Times New Roman" w:cs="Times New Roman"/>
          <w:sz w:val="24"/>
          <w:szCs w:val="24"/>
        </w:rPr>
        <w:tab/>
        <w:t xml:space="preserve">НАИМЕНОВАНИЕ КОМПЕТЕНЦИИ </w:t>
      </w:r>
    </w:p>
    <w:p w14:paraId="2EE29687" w14:textId="0EBF0A5F" w:rsidR="003A38AF" w:rsidRDefault="008825AD"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«Автоматизация бизнес процессов на </w:t>
      </w:r>
      <w:r w:rsidR="00425532">
        <w:rPr>
          <w:rFonts w:ascii="Times New Roman" w:eastAsia="Times New Roman" w:hAnsi="Times New Roman" w:cs="Times New Roman"/>
          <w:sz w:val="24"/>
          <w:szCs w:val="24"/>
        </w:rPr>
        <w:t>платформе 1С</w:t>
      </w:r>
      <w:r>
        <w:rPr>
          <w:rFonts w:ascii="Times New Roman" w:eastAsia="Times New Roman" w:hAnsi="Times New Roman" w:cs="Times New Roman"/>
          <w:sz w:val="24"/>
          <w:szCs w:val="24"/>
        </w:rPr>
        <w:t>»</w:t>
      </w:r>
    </w:p>
    <w:p w14:paraId="45B573F0"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r>
        <w:rPr>
          <w:rFonts w:ascii="Times New Roman" w:eastAsia="Times New Roman" w:hAnsi="Times New Roman" w:cs="Times New Roman"/>
          <w:sz w:val="24"/>
          <w:szCs w:val="24"/>
        </w:rPr>
        <w:tab/>
        <w:t>ОПИСАНИЕ КОМПЕТЕНЦИИ</w:t>
      </w:r>
    </w:p>
    <w:p w14:paraId="481ADEE3" w14:textId="77777777" w:rsidR="008825AD" w:rsidRPr="008825AD" w:rsidRDefault="005E5035"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E08BBEB">
          <v:rect id="_x0000_i1025" style="width:0;height:1.5pt" o:hralign="center" o:hrstd="t" o:hr="t" fillcolor="#a0a0a0" stroked="f"/>
        </w:pict>
      </w:r>
    </w:p>
    <w:p w14:paraId="49E5819B" w14:textId="77777777" w:rsidR="008825AD" w:rsidRPr="008825AD" w:rsidRDefault="008825AD" w:rsidP="00AE456C">
      <w:pPr>
        <w:spacing w:after="0" w:line="240" w:lineRule="auto"/>
        <w:ind w:firstLine="426"/>
        <w:rPr>
          <w:rFonts w:ascii="Times New Roman" w:eastAsia="Times New Roman" w:hAnsi="Times New Roman" w:cs="Times New Roman"/>
          <w:sz w:val="24"/>
          <w:szCs w:val="24"/>
        </w:rPr>
      </w:pPr>
      <w:r w:rsidRPr="008825AD">
        <w:rPr>
          <w:rFonts w:ascii="Times New Roman" w:eastAsia="Times New Roman" w:hAnsi="Times New Roman" w:cs="Times New Roman"/>
          <w:sz w:val="24"/>
          <w:szCs w:val="24"/>
        </w:rPr>
        <w:t>Развитие информационных технологий играет ключевую роль в повышении эффективности казахстанских предприятий и экономики в целом, поскольку современные информационные системы являются неотъемлемой частью управления организациями независимо от их формы собственности.</w:t>
      </w:r>
    </w:p>
    <w:p w14:paraId="04A9FAAB" w14:textId="34D5DC5F" w:rsidR="008825AD" w:rsidRPr="008825AD" w:rsidRDefault="008825AD" w:rsidP="00AE456C">
      <w:pPr>
        <w:spacing w:after="0" w:line="240" w:lineRule="auto"/>
        <w:ind w:firstLine="426"/>
        <w:rPr>
          <w:rFonts w:ascii="Times New Roman" w:eastAsia="Times New Roman" w:hAnsi="Times New Roman" w:cs="Times New Roman"/>
          <w:sz w:val="24"/>
          <w:szCs w:val="24"/>
        </w:rPr>
      </w:pPr>
      <w:r w:rsidRPr="008825AD">
        <w:rPr>
          <w:rFonts w:ascii="Times New Roman" w:eastAsia="Times New Roman" w:hAnsi="Times New Roman" w:cs="Times New Roman"/>
          <w:sz w:val="24"/>
          <w:szCs w:val="24"/>
        </w:rPr>
        <w:t xml:space="preserve">Компетенция </w:t>
      </w:r>
      <w:r w:rsidR="00425532">
        <w:rPr>
          <w:rFonts w:ascii="Times New Roman" w:eastAsia="Times New Roman" w:hAnsi="Times New Roman" w:cs="Times New Roman"/>
          <w:sz w:val="24"/>
          <w:szCs w:val="24"/>
        </w:rPr>
        <w:t>«Автоматизация бизнес процессов на платформе 1С»</w:t>
      </w:r>
      <w:r w:rsidRPr="008825AD">
        <w:rPr>
          <w:rFonts w:ascii="Times New Roman" w:eastAsia="Times New Roman" w:hAnsi="Times New Roman" w:cs="Times New Roman"/>
          <w:sz w:val="24"/>
          <w:szCs w:val="24"/>
        </w:rPr>
        <w:t xml:space="preserve"> охватывает профессиональную деятельность специалистов, занятых созданием и эксплуатацией информационных систем, предназначенных для автоматизации задач организационного управления и бизнес-процессов в различных компаниях. Основная цель работы таких специалистов — разработка (модификация) и сопровождение информационных систем (ИС), оптимизирующих управление и бизнес-процессы.</w:t>
      </w:r>
    </w:p>
    <w:p w14:paraId="0802200E" w14:textId="77777777" w:rsidR="008825AD" w:rsidRPr="008825AD" w:rsidRDefault="008825AD" w:rsidP="00AE456C">
      <w:pPr>
        <w:spacing w:after="0" w:line="240" w:lineRule="auto"/>
        <w:ind w:firstLine="426"/>
        <w:rPr>
          <w:rFonts w:ascii="Times New Roman" w:eastAsia="Times New Roman" w:hAnsi="Times New Roman" w:cs="Times New Roman"/>
          <w:sz w:val="24"/>
          <w:szCs w:val="24"/>
        </w:rPr>
      </w:pPr>
      <w:r w:rsidRPr="008825AD">
        <w:rPr>
          <w:rFonts w:ascii="Times New Roman" w:eastAsia="Times New Roman" w:hAnsi="Times New Roman" w:cs="Times New Roman"/>
          <w:sz w:val="24"/>
          <w:szCs w:val="24"/>
        </w:rPr>
        <w:t>Многолетняя практика подтверждает, что успешное создание и эксплуатация подобных систем требует специалистов широкого профиля. Они должны владеть современными информационными технологиями, навыками проектирования, программирования и сопровождения ИС, а также разбираться в предметной области автоматизируемых процессов, таких как учет, анализ, планирование, контроль и реализация. В дополнение к этому, важным является знание методов и технологий проектного управления. В современных условиях информационные системы редко разрабатываются с нуля — чаще всего они модифицируются на основе ранее использованных решений или формируются путем установки и адаптации готовых промышленных продуктов, предоставляемых специализированными поставщиками.</w:t>
      </w:r>
    </w:p>
    <w:p w14:paraId="549479D3" w14:textId="77777777" w:rsidR="008825AD" w:rsidRPr="008825AD" w:rsidRDefault="008825AD" w:rsidP="00AE456C">
      <w:pPr>
        <w:spacing w:after="0" w:line="240" w:lineRule="auto"/>
        <w:ind w:firstLine="426"/>
        <w:rPr>
          <w:rFonts w:ascii="Times New Roman" w:eastAsia="Times New Roman" w:hAnsi="Times New Roman" w:cs="Times New Roman"/>
          <w:sz w:val="24"/>
          <w:szCs w:val="24"/>
        </w:rPr>
      </w:pPr>
      <w:r w:rsidRPr="008825AD">
        <w:rPr>
          <w:rFonts w:ascii="Times New Roman" w:eastAsia="Times New Roman" w:hAnsi="Times New Roman" w:cs="Times New Roman"/>
          <w:sz w:val="24"/>
          <w:szCs w:val="24"/>
        </w:rPr>
        <w:t>Объектами и инструментами профессиональной деятельности в данной сфере являются программные продукты и их компоненты, языки и системы программирования бизнес-приложений, задания на их модификацию и оптимизацию, инструменты для проектирования, документирования и моделирования информационных процессов, а также стандарты управления, учета и отчетности. Кроме того, важную роль играют методы информационного взаимодействия между системами и инструменты управления проектами.</w:t>
      </w:r>
    </w:p>
    <w:p w14:paraId="5F126B18" w14:textId="7C101541" w:rsidR="008825AD" w:rsidRDefault="008825AD" w:rsidP="00AE456C">
      <w:pPr>
        <w:spacing w:after="0" w:line="240" w:lineRule="auto"/>
        <w:ind w:firstLine="426"/>
        <w:rPr>
          <w:rFonts w:ascii="Times New Roman" w:eastAsia="Times New Roman" w:hAnsi="Times New Roman" w:cs="Times New Roman"/>
          <w:sz w:val="24"/>
          <w:szCs w:val="24"/>
        </w:rPr>
      </w:pPr>
      <w:r w:rsidRPr="008825AD">
        <w:rPr>
          <w:rFonts w:ascii="Times New Roman" w:eastAsia="Times New Roman" w:hAnsi="Times New Roman" w:cs="Times New Roman"/>
          <w:sz w:val="24"/>
          <w:szCs w:val="24"/>
        </w:rPr>
        <w:t>Автоматизация бизнес-процессов</w:t>
      </w:r>
      <w:r w:rsidR="00501B65" w:rsidRPr="00501B65">
        <w:rPr>
          <w:rFonts w:ascii="Times New Roman" w:eastAsia="Times New Roman" w:hAnsi="Times New Roman" w:cs="Times New Roman"/>
          <w:sz w:val="24"/>
          <w:szCs w:val="24"/>
        </w:rPr>
        <w:t xml:space="preserve"> </w:t>
      </w:r>
      <w:r w:rsidR="00501B65">
        <w:rPr>
          <w:rFonts w:ascii="Times New Roman" w:eastAsia="Times New Roman" w:hAnsi="Times New Roman" w:cs="Times New Roman"/>
          <w:sz w:val="24"/>
          <w:szCs w:val="24"/>
        </w:rPr>
        <w:t>на платформе 1С</w:t>
      </w:r>
      <w:r w:rsidRPr="008825AD">
        <w:rPr>
          <w:rFonts w:ascii="Times New Roman" w:eastAsia="Times New Roman" w:hAnsi="Times New Roman" w:cs="Times New Roman"/>
          <w:sz w:val="24"/>
          <w:szCs w:val="24"/>
        </w:rPr>
        <w:t xml:space="preserve"> охватывает значительную часть рынка ИТ в Казахстане, обеспечивая около трети всех рабочих мест в этой сфере. В данной области работают как специалисты внутренних ИТ-департаментов предприятий, так и сотрудники специализированных компаний, занимающихся разработкой, внедрением и сопровождением информационных систем. Эксперты по автоматизации востребованы в малом, среднем и крупном бизнесе, а также в государственных учреждениях. Данная специализация актуальна практически во всех регионах страны.</w:t>
      </w:r>
    </w:p>
    <w:p w14:paraId="3866FC56" w14:textId="77777777" w:rsidR="00E07B03" w:rsidRPr="008825AD" w:rsidRDefault="00E07B03" w:rsidP="00AE456C">
      <w:pPr>
        <w:spacing w:after="0" w:line="240" w:lineRule="auto"/>
        <w:ind w:firstLine="426"/>
        <w:rPr>
          <w:rFonts w:ascii="Times New Roman" w:eastAsia="Times New Roman" w:hAnsi="Times New Roman" w:cs="Times New Roman"/>
          <w:sz w:val="24"/>
          <w:szCs w:val="24"/>
        </w:rPr>
      </w:pPr>
    </w:p>
    <w:p w14:paraId="108EB0B6"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r>
        <w:rPr>
          <w:rFonts w:ascii="Times New Roman" w:eastAsia="Times New Roman" w:hAnsi="Times New Roman" w:cs="Times New Roman"/>
          <w:sz w:val="24"/>
          <w:szCs w:val="24"/>
        </w:rPr>
        <w:tab/>
        <w:t>СОДЕРЖАНИЕ, СООТВЕТСТВИЕ И ЗНАЧЕНИЕ ЭТОГО ДОКУМЕНТА</w:t>
      </w:r>
    </w:p>
    <w:p w14:paraId="4D1DE266"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Этот документ включает описание роли и стандартов, которые следуют принципам и некоторым или всем содержимым спецификаций стандартов </w:t>
      </w:r>
      <w:proofErr w:type="spellStart"/>
      <w:r>
        <w:rPr>
          <w:rFonts w:ascii="Times New Roman" w:eastAsia="Times New Roman" w:hAnsi="Times New Roman" w:cs="Times New Roman"/>
          <w:sz w:val="24"/>
          <w:szCs w:val="24"/>
        </w:rPr>
        <w:t>WorldSkills</w:t>
      </w:r>
      <w:proofErr w:type="spellEnd"/>
      <w:r>
        <w:rPr>
          <w:rFonts w:ascii="Times New Roman" w:eastAsia="Times New Roman" w:hAnsi="Times New Roman" w:cs="Times New Roman"/>
          <w:sz w:val="24"/>
          <w:szCs w:val="24"/>
        </w:rPr>
        <w:t xml:space="preserve">. При этом </w:t>
      </w:r>
      <w:proofErr w:type="spellStart"/>
      <w:r>
        <w:rPr>
          <w:rFonts w:ascii="Times New Roman" w:eastAsia="Times New Roman" w:hAnsi="Times New Roman" w:cs="Times New Roman"/>
          <w:sz w:val="24"/>
          <w:szCs w:val="24"/>
        </w:rPr>
        <w:t>WorldSkills</w:t>
      </w:r>
      <w:proofErr w:type="spellEnd"/>
      <w:r>
        <w:rPr>
          <w:rFonts w:ascii="Times New Roman" w:eastAsia="Times New Roman" w:hAnsi="Times New Roman" w:cs="Times New Roman"/>
          <w:sz w:val="24"/>
          <w:szCs w:val="24"/>
        </w:rPr>
        <w:t xml:space="preserve"> Kazakhstan (WSK) признает авторское право </w:t>
      </w:r>
      <w:proofErr w:type="spellStart"/>
      <w:r>
        <w:rPr>
          <w:rFonts w:ascii="Times New Roman" w:eastAsia="Times New Roman" w:hAnsi="Times New Roman" w:cs="Times New Roman"/>
          <w:sz w:val="24"/>
          <w:szCs w:val="24"/>
        </w:rPr>
        <w:t>WorldSkills</w:t>
      </w:r>
      <w:proofErr w:type="spellEnd"/>
      <w:r>
        <w:rPr>
          <w:rFonts w:ascii="Times New Roman" w:eastAsia="Times New Roman" w:hAnsi="Times New Roman" w:cs="Times New Roman"/>
          <w:sz w:val="24"/>
          <w:szCs w:val="24"/>
        </w:rPr>
        <w:t xml:space="preserve"> International (WSI). WSK также признает права интеллектуальной собственности WSI в отношении принципов, методов и процедур оценки, которые определяют Чемпионат.</w:t>
      </w:r>
    </w:p>
    <w:p w14:paraId="0E834A4F"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эксперт и конкурсант должен знать и </w:t>
      </w:r>
      <w:proofErr w:type="gramStart"/>
      <w:r>
        <w:rPr>
          <w:rFonts w:ascii="Times New Roman" w:eastAsia="Times New Roman" w:hAnsi="Times New Roman" w:cs="Times New Roman"/>
          <w:sz w:val="24"/>
          <w:szCs w:val="24"/>
        </w:rPr>
        <w:t>понимать</w:t>
      </w:r>
      <w:proofErr w:type="gramEnd"/>
      <w:r>
        <w:rPr>
          <w:rFonts w:ascii="Times New Roman" w:eastAsia="Times New Roman" w:hAnsi="Times New Roman" w:cs="Times New Roman"/>
          <w:sz w:val="24"/>
          <w:szCs w:val="24"/>
        </w:rPr>
        <w:t xml:space="preserve"> что это Техническое описание.</w:t>
      </w:r>
    </w:p>
    <w:p w14:paraId="075622B6" w14:textId="77777777" w:rsidR="00425532" w:rsidRDefault="00425532" w:rsidP="00AE456C">
      <w:pPr>
        <w:spacing w:after="0" w:line="240" w:lineRule="auto"/>
        <w:ind w:firstLine="426"/>
        <w:rPr>
          <w:rFonts w:ascii="Times New Roman" w:eastAsia="Times New Roman" w:hAnsi="Times New Roman" w:cs="Times New Roman"/>
          <w:sz w:val="24"/>
          <w:szCs w:val="24"/>
        </w:rPr>
      </w:pPr>
    </w:p>
    <w:p w14:paraId="21EB781B" w14:textId="47A10553"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r>
        <w:rPr>
          <w:rFonts w:ascii="Times New Roman" w:eastAsia="Times New Roman" w:hAnsi="Times New Roman" w:cs="Times New Roman"/>
          <w:sz w:val="24"/>
          <w:szCs w:val="24"/>
        </w:rPr>
        <w:tab/>
        <w:t xml:space="preserve">СВЯЗАННЫЕ ДОКУМЕНТЫ </w:t>
      </w:r>
    </w:p>
    <w:p w14:paraId="616B685E"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Поскольку это Техническое описание содержит только информацию, специфичную для конкретного специалиста, оно должно использоваться в сочетании со следующим:</w:t>
      </w:r>
    </w:p>
    <w:p w14:paraId="708FBFB4"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 xml:space="preserve">Правила конкурса </w:t>
      </w:r>
      <w:proofErr w:type="spellStart"/>
      <w:r>
        <w:rPr>
          <w:rFonts w:ascii="Times New Roman" w:eastAsia="Times New Roman" w:hAnsi="Times New Roman" w:cs="Times New Roman"/>
          <w:sz w:val="24"/>
          <w:szCs w:val="24"/>
        </w:rPr>
        <w:t>WorldSkills</w:t>
      </w:r>
      <w:proofErr w:type="spellEnd"/>
      <w:r>
        <w:rPr>
          <w:rFonts w:ascii="Times New Roman" w:eastAsia="Times New Roman" w:hAnsi="Times New Roman" w:cs="Times New Roman"/>
          <w:sz w:val="24"/>
          <w:szCs w:val="24"/>
        </w:rPr>
        <w:t xml:space="preserve"> Kazakhstan </w:t>
      </w:r>
    </w:p>
    <w:p w14:paraId="55BA494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 Спецификация стандартов </w:t>
      </w:r>
      <w:proofErr w:type="spellStart"/>
      <w:r>
        <w:rPr>
          <w:rFonts w:ascii="Times New Roman" w:eastAsia="Times New Roman" w:hAnsi="Times New Roman" w:cs="Times New Roman"/>
          <w:sz w:val="24"/>
          <w:szCs w:val="24"/>
        </w:rPr>
        <w:t>WorldSkills</w:t>
      </w:r>
      <w:proofErr w:type="spellEnd"/>
    </w:p>
    <w:p w14:paraId="66996654"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Стратегия оценки </w:t>
      </w:r>
      <w:proofErr w:type="spellStart"/>
      <w:r>
        <w:rPr>
          <w:rFonts w:ascii="Times New Roman" w:eastAsia="Times New Roman" w:hAnsi="Times New Roman" w:cs="Times New Roman"/>
          <w:sz w:val="24"/>
          <w:szCs w:val="24"/>
        </w:rPr>
        <w:t>WorldSkills</w:t>
      </w:r>
      <w:proofErr w:type="spellEnd"/>
      <w:r>
        <w:rPr>
          <w:rFonts w:ascii="Times New Roman" w:eastAsia="Times New Roman" w:hAnsi="Times New Roman" w:cs="Times New Roman"/>
          <w:sz w:val="24"/>
          <w:szCs w:val="24"/>
        </w:rPr>
        <w:t xml:space="preserve"> Kazakhstan</w:t>
      </w:r>
    </w:p>
    <w:p w14:paraId="25F7A04D"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Интернет-ресурсы, указанные в этом документе</w:t>
      </w:r>
    </w:p>
    <w:p w14:paraId="27CD6026"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Правила охраны труда и техники безопасности Республики Казахстан</w:t>
      </w:r>
    </w:p>
    <w:p w14:paraId="0CEE51CC"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отсутствия документов, утвержденных для применения в WSK, используются документы WSI.</w:t>
      </w:r>
    </w:p>
    <w:p w14:paraId="1B4B31B3"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2DC4B73B" w14:textId="77777777" w:rsidR="003A38AF" w:rsidRPr="0094562F" w:rsidRDefault="00C012C9" w:rsidP="00AE456C">
      <w:pPr>
        <w:pStyle w:val="1"/>
        <w:spacing w:after="0" w:line="240" w:lineRule="auto"/>
        <w:ind w:firstLine="426"/>
        <w:rPr>
          <w:lang w:val="en-US"/>
        </w:rPr>
      </w:pPr>
      <w:bookmarkStart w:id="4" w:name="_heading=h.1fob9te" w:colFirst="0" w:colLast="0"/>
      <w:bookmarkStart w:id="5" w:name="_Toc195261621"/>
      <w:bookmarkEnd w:id="4"/>
      <w:r w:rsidRPr="0094562F">
        <w:rPr>
          <w:lang w:val="en-US"/>
        </w:rPr>
        <w:t>2</w:t>
      </w:r>
      <w:r w:rsidRPr="0094562F">
        <w:rPr>
          <w:lang w:val="en-US"/>
        </w:rPr>
        <w:tab/>
      </w:r>
      <w:r>
        <w:t>СПЕЦИФИКАЦИЯ</w:t>
      </w:r>
      <w:r w:rsidRPr="0094562F">
        <w:rPr>
          <w:lang w:val="en-US"/>
        </w:rPr>
        <w:t xml:space="preserve"> </w:t>
      </w:r>
      <w:r>
        <w:t>СТАНДАРТОВ</w:t>
      </w:r>
      <w:r w:rsidRPr="0094562F">
        <w:rPr>
          <w:lang w:val="en-US"/>
        </w:rPr>
        <w:t xml:space="preserve"> WorldSkills Occupational Standards (WSOS)</w:t>
      </w:r>
      <w:bookmarkEnd w:id="5"/>
      <w:r w:rsidRPr="0094562F">
        <w:rPr>
          <w:lang w:val="en-US"/>
        </w:rPr>
        <w:t xml:space="preserve"> </w:t>
      </w:r>
    </w:p>
    <w:p w14:paraId="6EB62E25" w14:textId="77777777" w:rsidR="003A38AF" w:rsidRDefault="00C012C9" w:rsidP="00AE456C">
      <w:pPr>
        <w:pStyle w:val="1"/>
        <w:spacing w:after="0" w:line="240" w:lineRule="auto"/>
        <w:ind w:firstLine="426"/>
      </w:pPr>
      <w:bookmarkStart w:id="6" w:name="_heading=h.3znysh7" w:colFirst="0" w:colLast="0"/>
      <w:bookmarkStart w:id="7" w:name="_Toc195261622"/>
      <w:bookmarkEnd w:id="6"/>
      <w:r>
        <w:t>2.1</w:t>
      </w:r>
      <w:r>
        <w:tab/>
        <w:t>ОБЩИЕ ЗАМЕЧАНИЯ В ОТНОШЕНИИ WSOS</w:t>
      </w:r>
      <w:bookmarkEnd w:id="7"/>
    </w:p>
    <w:p w14:paraId="5E1527DE"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WSK старается использовать Международные спецификации стандартов (WSOS) в тех отраслях, где это возможно. Если компетенция является эксклюзивной для конкурса </w:t>
      </w:r>
      <w:proofErr w:type="spellStart"/>
      <w:r>
        <w:rPr>
          <w:rFonts w:ascii="Times New Roman" w:eastAsia="Times New Roman" w:hAnsi="Times New Roman" w:cs="Times New Roman"/>
          <w:sz w:val="24"/>
          <w:szCs w:val="24"/>
        </w:rPr>
        <w:t>Worldskills</w:t>
      </w:r>
      <w:proofErr w:type="spellEnd"/>
      <w:r>
        <w:rPr>
          <w:rFonts w:ascii="Times New Roman" w:eastAsia="Times New Roman" w:hAnsi="Times New Roman" w:cs="Times New Roman"/>
          <w:sz w:val="24"/>
          <w:szCs w:val="24"/>
        </w:rPr>
        <w:t xml:space="preserve"> Kazakhstan, WSK разрабатывает собственные спецификации стандартов (WSKOS), используя те же принципы и рамки, что и WSOS. В настоящем документе использование слов «Спецификация стандартов» будет относиться как к WSOS, так и к WSKOS.</w:t>
      </w:r>
    </w:p>
    <w:p w14:paraId="6CA7552D"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WSOS определяет знания понимание и конкретные навыки, которые лежат в основе лучших международных практик с точки зрения демонстрации результатов технического и профессионального образования. Она должна отражать общее глобальное понимание того, какое значение имеет профессия для производства и бизнеса.</w:t>
      </w:r>
    </w:p>
    <w:p w14:paraId="6A7B7DE8"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Каждое соревнование по компетенции направлено на отражение лучшей международной практики, в соответствии Спецификацией стандартов. Таким образом, Спецификация стандартов является руководством к необходимому обучению и подготовке к участию в соревнованиях по компетенции.</w:t>
      </w:r>
    </w:p>
    <w:p w14:paraId="1E9A101D"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время соревнований оценка знаний и навыков будет проводиться через оценку выполнения конкурсных заданий. Отдельная оценка знаний и навыков не производится. </w:t>
      </w:r>
    </w:p>
    <w:p w14:paraId="1768F26B"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Спецификация стандартов разделяются на отдельные секции, имеющие заголовки и нумерацию.</w:t>
      </w:r>
    </w:p>
    <w:p w14:paraId="3028AA18"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Каждой секции присваивается процент от общего количества баллов для указания относительной важности в пределах Спецификации стандартов. Сумма всех процентных значений равна 100.</w:t>
      </w:r>
    </w:p>
    <w:p w14:paraId="23122F8A"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Схема оценки и конкурсное задание должно оценивать только те навыки, которые указаны в Спецификации стандартов. Они должны следовать распределению оценок в пределах процентных норм WSOS.</w:t>
      </w:r>
    </w:p>
    <w:p w14:paraId="0BB68C4A"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Распределение оценок в Схеме оценки и конкурсном задании должно соответствовать Спецификации стандартов, насколько это практически возможно. Разрешается изменение до пяти процентов при условии, что это не искажает общий вес, определенный Спецификацией стандартов.</w:t>
      </w:r>
    </w:p>
    <w:p w14:paraId="7530AD79" w14:textId="77777777" w:rsidR="003A38AF" w:rsidRDefault="00C012C9" w:rsidP="00AE456C">
      <w:pPr>
        <w:pStyle w:val="1"/>
        <w:spacing w:after="0" w:line="240" w:lineRule="auto"/>
        <w:ind w:firstLine="426"/>
      </w:pPr>
      <w:bookmarkStart w:id="8" w:name="_heading=h.2et92p0" w:colFirst="0" w:colLast="0"/>
      <w:bookmarkStart w:id="9" w:name="_Toc195261623"/>
      <w:bookmarkEnd w:id="8"/>
      <w:r>
        <w:t>2.2</w:t>
      </w:r>
      <w:r>
        <w:tab/>
      </w:r>
      <w:proofErr w:type="spellStart"/>
      <w:r>
        <w:t>WorldSkills</w:t>
      </w:r>
      <w:proofErr w:type="spellEnd"/>
      <w:r>
        <w:t xml:space="preserve"> </w:t>
      </w:r>
      <w:proofErr w:type="spellStart"/>
      <w:r>
        <w:t>Occupational</w:t>
      </w:r>
      <w:proofErr w:type="spellEnd"/>
      <w:r>
        <w:t xml:space="preserve"> Standards</w:t>
      </w:r>
      <w:bookmarkEnd w:id="9"/>
    </w:p>
    <w:tbl>
      <w:tblPr>
        <w:tblStyle w:val="af8"/>
        <w:tblW w:w="9629" w:type="dxa"/>
        <w:tblInd w:w="0" w:type="dxa"/>
        <w:tblLayout w:type="fixed"/>
        <w:tblLook w:val="0400" w:firstRow="0" w:lastRow="0" w:firstColumn="0" w:lastColumn="0" w:noHBand="0" w:noVBand="1"/>
      </w:tblPr>
      <w:tblGrid>
        <w:gridCol w:w="699"/>
        <w:gridCol w:w="6651"/>
        <w:gridCol w:w="2279"/>
      </w:tblGrid>
      <w:tr w:rsidR="003A38AF" w14:paraId="5D7179C0" w14:textId="77777777">
        <w:trPr>
          <w:trHeight w:val="584"/>
        </w:trPr>
        <w:tc>
          <w:tcPr>
            <w:tcW w:w="69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14:paraId="677BFCCE" w14:textId="77777777" w:rsidR="003A38AF" w:rsidRDefault="003A38AF" w:rsidP="00AE456C">
            <w:pPr>
              <w:spacing w:after="0" w:line="240" w:lineRule="auto"/>
              <w:ind w:firstLine="426"/>
              <w:rPr>
                <w:rFonts w:ascii="Times New Roman" w:eastAsia="Times New Roman" w:hAnsi="Times New Roman" w:cs="Times New Roman"/>
                <w:sz w:val="24"/>
                <w:szCs w:val="24"/>
              </w:rPr>
            </w:pPr>
          </w:p>
        </w:tc>
        <w:tc>
          <w:tcPr>
            <w:tcW w:w="665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14:paraId="1A9E62CC" w14:textId="77777777" w:rsidR="003A38AF" w:rsidRDefault="00C012C9" w:rsidP="00AE456C">
            <w:pPr>
              <w:spacing w:after="0" w:line="240" w:lineRule="auto"/>
              <w:ind w:hanging="1"/>
              <w:rPr>
                <w:rFonts w:ascii="Times New Roman" w:eastAsia="Times New Roman" w:hAnsi="Times New Roman" w:cs="Times New Roman"/>
                <w:sz w:val="24"/>
                <w:szCs w:val="24"/>
              </w:rPr>
            </w:pPr>
            <w:r>
              <w:rPr>
                <w:rFonts w:ascii="Times New Roman" w:eastAsia="Times New Roman" w:hAnsi="Times New Roman" w:cs="Times New Roman"/>
                <w:b/>
                <w:color w:val="FFFFFF"/>
                <w:sz w:val="24"/>
                <w:szCs w:val="24"/>
              </w:rPr>
              <w:t>Секции 1-9</w:t>
            </w:r>
          </w:p>
        </w:tc>
        <w:tc>
          <w:tcPr>
            <w:tcW w:w="227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14:paraId="4940FE88" w14:textId="77777777" w:rsidR="003A38AF" w:rsidRDefault="00C012C9" w:rsidP="00AE456C">
            <w:pPr>
              <w:spacing w:after="0" w:line="240" w:lineRule="auto"/>
              <w:ind w:firstLine="13"/>
              <w:rPr>
                <w:rFonts w:ascii="Times New Roman" w:eastAsia="Times New Roman" w:hAnsi="Times New Roman" w:cs="Times New Roman"/>
                <w:sz w:val="24"/>
                <w:szCs w:val="24"/>
              </w:rPr>
            </w:pPr>
            <w:r>
              <w:rPr>
                <w:rFonts w:ascii="Times New Roman" w:eastAsia="Times New Roman" w:hAnsi="Times New Roman" w:cs="Times New Roman"/>
                <w:b/>
                <w:color w:val="FFFFFF"/>
                <w:sz w:val="24"/>
                <w:szCs w:val="24"/>
              </w:rPr>
              <w:t>Относительная важность</w:t>
            </w:r>
          </w:p>
        </w:tc>
      </w:tr>
      <w:tr w:rsidR="003A38AF" w14:paraId="5D29B655" w14:textId="77777777">
        <w:trPr>
          <w:trHeight w:val="584"/>
        </w:trPr>
        <w:tc>
          <w:tcPr>
            <w:tcW w:w="699" w:type="dxa"/>
            <w:tcBorders>
              <w:top w:val="single" w:sz="24" w:space="0" w:color="FFFFFF"/>
              <w:left w:val="single" w:sz="8" w:space="0" w:color="FFFFFF"/>
              <w:bottom w:val="single" w:sz="8" w:space="0" w:color="FFFFFF"/>
              <w:right w:val="single" w:sz="8" w:space="0" w:color="FFFFFF"/>
            </w:tcBorders>
            <w:shd w:val="clear" w:color="auto" w:fill="DEEBF6"/>
            <w:tcMar>
              <w:top w:w="15" w:type="dxa"/>
              <w:left w:w="108" w:type="dxa"/>
              <w:bottom w:w="0" w:type="dxa"/>
              <w:right w:w="108" w:type="dxa"/>
            </w:tcMar>
          </w:tcPr>
          <w:p w14:paraId="6558AC7D"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6651" w:type="dxa"/>
            <w:tcBorders>
              <w:top w:val="single" w:sz="24" w:space="0" w:color="FFFFFF"/>
              <w:left w:val="single" w:sz="8" w:space="0" w:color="FFFFFF"/>
              <w:bottom w:val="single" w:sz="8" w:space="0" w:color="FFFFFF"/>
              <w:right w:val="single" w:sz="8" w:space="0" w:color="FFFFFF"/>
            </w:tcBorders>
            <w:shd w:val="clear" w:color="auto" w:fill="DEEBF6"/>
            <w:tcMar>
              <w:top w:w="15" w:type="dxa"/>
              <w:left w:w="108" w:type="dxa"/>
              <w:bottom w:w="0" w:type="dxa"/>
              <w:right w:w="108" w:type="dxa"/>
            </w:tcMar>
          </w:tcPr>
          <w:p w14:paraId="15DE2D46" w14:textId="77777777" w:rsidR="003A38AF" w:rsidRDefault="00C012C9" w:rsidP="00AE456C">
            <w:pPr>
              <w:spacing w:after="0" w:line="240" w:lineRule="auto"/>
              <w:ind w:firstLine="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Организация и управление работой</w:t>
            </w:r>
          </w:p>
          <w:p w14:paraId="077BA58F" w14:textId="77777777" w:rsidR="003A38AF" w:rsidRDefault="00C012C9" w:rsidP="00AE456C">
            <w:pPr>
              <w:spacing w:after="0" w:line="240" w:lineRule="auto"/>
              <w:ind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Специалист должен знать и понимать:</w:t>
            </w:r>
          </w:p>
          <w:p w14:paraId="2D8B0B3C" w14:textId="77777777" w:rsidR="003A38AF" w:rsidRDefault="00C012C9" w:rsidP="00AE456C">
            <w:pPr>
              <w:numPr>
                <w:ilvl w:val="0"/>
                <w:numId w:val="3"/>
              </w:numPr>
              <w:pBdr>
                <w:top w:val="nil"/>
                <w:left w:val="nil"/>
                <w:bottom w:val="nil"/>
                <w:right w:val="nil"/>
                <w:between w:val="nil"/>
              </w:pBdr>
              <w:spacing w:after="0" w:line="240" w:lineRule="auto"/>
              <w:ind w:left="4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и методы, обеспечивающие продуктивную работу в команде;</w:t>
            </w:r>
          </w:p>
          <w:p w14:paraId="4A3ABDAF" w14:textId="77777777" w:rsidR="003A38AF" w:rsidRDefault="00C012C9" w:rsidP="00AE456C">
            <w:pPr>
              <w:numPr>
                <w:ilvl w:val="0"/>
                <w:numId w:val="3"/>
              </w:numPr>
              <w:pBdr>
                <w:top w:val="nil"/>
                <w:left w:val="nil"/>
                <w:bottom w:val="nil"/>
                <w:right w:val="nil"/>
                <w:between w:val="nil"/>
              </w:pBdr>
              <w:spacing w:after="0" w:line="240" w:lineRule="auto"/>
              <w:ind w:left="4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проявить инициативу и предпринять шаги для получения, анализа и оценки информации из различных источников;</w:t>
            </w:r>
          </w:p>
          <w:p w14:paraId="4A8BC7F4" w14:textId="77777777" w:rsidR="003A38AF" w:rsidRDefault="00C012C9" w:rsidP="00AE456C">
            <w:pPr>
              <w:numPr>
                <w:ilvl w:val="0"/>
                <w:numId w:val="3"/>
              </w:numPr>
              <w:pBdr>
                <w:top w:val="nil"/>
                <w:left w:val="nil"/>
                <w:bottom w:val="nil"/>
                <w:right w:val="nil"/>
                <w:between w:val="nil"/>
              </w:pBdr>
              <w:spacing w:after="0" w:line="240" w:lineRule="auto"/>
              <w:ind w:left="4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как спланировать и реализовать поэтапный проект разработки системы и обеспечить необходимые уведомления о ходе его выполнения;</w:t>
            </w:r>
          </w:p>
          <w:p w14:paraId="6F82AC43" w14:textId="77777777" w:rsidR="003A38AF" w:rsidRDefault="00C012C9" w:rsidP="00AE456C">
            <w:pPr>
              <w:numPr>
                <w:ilvl w:val="0"/>
                <w:numId w:val="3"/>
              </w:numPr>
              <w:pBdr>
                <w:top w:val="nil"/>
                <w:left w:val="nil"/>
                <w:bottom w:val="nil"/>
                <w:right w:val="nil"/>
                <w:between w:val="nil"/>
              </w:pBdr>
              <w:spacing w:after="0" w:line="240" w:lineRule="auto"/>
              <w:ind w:left="4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подготовить документацию по системе;</w:t>
            </w:r>
          </w:p>
          <w:p w14:paraId="03177144" w14:textId="77777777" w:rsidR="003A38AF" w:rsidRDefault="00C012C9" w:rsidP="00AE456C">
            <w:pPr>
              <w:numPr>
                <w:ilvl w:val="0"/>
                <w:numId w:val="3"/>
              </w:numPr>
              <w:pBdr>
                <w:top w:val="nil"/>
                <w:left w:val="nil"/>
                <w:bottom w:val="nil"/>
                <w:right w:val="nil"/>
                <w:between w:val="nil"/>
              </w:pBdr>
              <w:spacing w:after="0" w:line="240" w:lineRule="auto"/>
              <w:ind w:left="4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правильно подготовить перечень требований со стороны клиента и выполнить полную поставку системы;</w:t>
            </w:r>
          </w:p>
          <w:p w14:paraId="3560F8F9" w14:textId="77777777" w:rsidR="003A38AF" w:rsidRDefault="00C012C9" w:rsidP="00AE456C">
            <w:pPr>
              <w:numPr>
                <w:ilvl w:val="0"/>
                <w:numId w:val="3"/>
              </w:numPr>
              <w:pBdr>
                <w:top w:val="nil"/>
                <w:left w:val="nil"/>
                <w:bottom w:val="nil"/>
                <w:right w:val="nil"/>
                <w:between w:val="nil"/>
              </w:pBdr>
              <w:spacing w:after="0" w:line="240" w:lineRule="auto"/>
              <w:ind w:left="-102"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применять внутрифирменный стандарт в разработке (руководство по стилю).</w:t>
            </w:r>
          </w:p>
          <w:p w14:paraId="643C35EF" w14:textId="77777777" w:rsidR="003A38AF" w:rsidRDefault="00C012C9" w:rsidP="00AE456C">
            <w:pPr>
              <w:spacing w:after="0" w:line="240" w:lineRule="auto"/>
              <w:ind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Специалист должен уметь:</w:t>
            </w:r>
          </w:p>
          <w:p w14:paraId="74EDFB9F"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планировать производственный график на каждый день в соответствии с доступным временем и принимать во внимание временные ограничения и сроки сдачи работы;</w:t>
            </w:r>
          </w:p>
          <w:p w14:paraId="68DAEEE2"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исследовательские навыки и методики, чтобы поддерживать уровень собственной осведомлённости в актуальных отраслевых стандартах и тенденциях;</w:t>
            </w:r>
          </w:p>
          <w:p w14:paraId="320B3223"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результаты собственной деятельности в сравнении с ожиданиями и потребностями клиента и организации;</w:t>
            </w:r>
          </w:p>
          <w:p w14:paraId="728F40FA"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поэтапный план разработки системы, поддерживать необходимые уведомления о ходе его реализации;</w:t>
            </w:r>
          </w:p>
          <w:p w14:paraId="7CBCB5F8"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готовить необходимую системную документацию по использованию, установке и запуску системы;</w:t>
            </w:r>
          </w:p>
          <w:p w14:paraId="6E9DF4BC"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подготовку разработанной системы к поставке в соответствии с требованиями клиента;</w:t>
            </w:r>
          </w:p>
          <w:p w14:paraId="3CC2C410"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подготавливать и реализовывать руководство по стилю для всей поставляемой системы;</w:t>
            </w:r>
          </w:p>
          <w:p w14:paraId="16E865B8"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внедрять внутрифирменный стандарт (руководство по стилю) для всей системы.</w:t>
            </w:r>
          </w:p>
        </w:tc>
        <w:tc>
          <w:tcPr>
            <w:tcW w:w="2279" w:type="dxa"/>
            <w:tcBorders>
              <w:top w:val="single" w:sz="24" w:space="0" w:color="FFFFFF"/>
              <w:left w:val="single" w:sz="8" w:space="0" w:color="FFFFFF"/>
              <w:bottom w:val="single" w:sz="8" w:space="0" w:color="FFFFFF"/>
              <w:right w:val="single" w:sz="8" w:space="0" w:color="FFFFFF"/>
            </w:tcBorders>
            <w:shd w:val="clear" w:color="auto" w:fill="DEEBF6"/>
            <w:tcMar>
              <w:top w:w="15" w:type="dxa"/>
              <w:left w:w="108" w:type="dxa"/>
              <w:bottom w:w="0" w:type="dxa"/>
              <w:right w:w="108" w:type="dxa"/>
            </w:tcMar>
          </w:tcPr>
          <w:p w14:paraId="6C92F764" w14:textId="77777777" w:rsidR="003A38AF" w:rsidRDefault="00C012C9" w:rsidP="00AE456C">
            <w:pPr>
              <w:spacing w:after="0" w:line="240" w:lineRule="auto"/>
              <w:ind w:firstLine="426"/>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5</w:t>
            </w:r>
          </w:p>
        </w:tc>
      </w:tr>
      <w:tr w:rsidR="003A38AF" w14:paraId="2D4982F5" w14:textId="77777777">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EEBF6"/>
            <w:tcMar>
              <w:top w:w="15" w:type="dxa"/>
              <w:left w:w="108" w:type="dxa"/>
              <w:bottom w:w="0" w:type="dxa"/>
              <w:right w:w="108" w:type="dxa"/>
            </w:tcMar>
          </w:tcPr>
          <w:p w14:paraId="2444B039"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p>
        </w:tc>
        <w:tc>
          <w:tcPr>
            <w:tcW w:w="6651" w:type="dxa"/>
            <w:tcBorders>
              <w:top w:val="single" w:sz="8" w:space="0" w:color="FFFFFF"/>
              <w:left w:val="single" w:sz="8" w:space="0" w:color="FFFFFF"/>
              <w:bottom w:val="single" w:sz="8" w:space="0" w:color="FFFFFF"/>
              <w:right w:val="single" w:sz="8" w:space="0" w:color="FFFFFF"/>
            </w:tcBorders>
            <w:shd w:val="clear" w:color="auto" w:fill="DEEBF6"/>
            <w:tcMar>
              <w:top w:w="15" w:type="dxa"/>
              <w:left w:w="108" w:type="dxa"/>
              <w:bottom w:w="0" w:type="dxa"/>
              <w:right w:w="108" w:type="dxa"/>
            </w:tcMar>
          </w:tcPr>
          <w:p w14:paraId="7A295046"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Навыки общения и межличностной коммуникации</w:t>
            </w:r>
          </w:p>
          <w:p w14:paraId="1DF977E8" w14:textId="77777777" w:rsidR="003A38AF" w:rsidRDefault="00C012C9" w:rsidP="00AE456C">
            <w:pPr>
              <w:spacing w:after="0" w:line="240" w:lineRule="auto"/>
              <w:ind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Специалист должен знать и понимать:</w:t>
            </w:r>
          </w:p>
          <w:p w14:paraId="0679B71B"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важность умения слушать;</w:t>
            </w:r>
          </w:p>
          <w:p w14:paraId="067246A7"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осмотрительности и конфиденциальности при общении с заказчиками;</w:t>
            </w:r>
          </w:p>
          <w:p w14:paraId="690D1EDA"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важность разрешения недопонимания и конфликтных ситуаций;</w:t>
            </w:r>
          </w:p>
          <w:p w14:paraId="37657527"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важность установления и поддержания доверительных, продуктивных рабочих отношений с заказчиками;</w:t>
            </w:r>
          </w:p>
          <w:p w14:paraId="4A4C187B"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важность навыков грамотной письменной и устной коммуникации;</w:t>
            </w:r>
          </w:p>
          <w:p w14:paraId="6454132E"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составить точную и понятную документацию по программному решению;</w:t>
            </w:r>
          </w:p>
          <w:p w14:paraId="0870A627"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подготовить отчет и сообщить о результатах, задачах и проблемах, возникающих в ходе разработки и внедрения системы;</w:t>
            </w:r>
          </w:p>
          <w:p w14:paraId="57E5F0B4" w14:textId="77777777" w:rsidR="003A38AF" w:rsidRDefault="00C012C9" w:rsidP="00AE456C">
            <w:pPr>
              <w:spacing w:after="0" w:line="240" w:lineRule="auto"/>
              <w:ind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Специалист должен уметь:</w:t>
            </w:r>
          </w:p>
          <w:p w14:paraId="2B5020FA" w14:textId="77777777" w:rsidR="003A38AF" w:rsidRDefault="00C012C9" w:rsidP="00AE456C">
            <w:pPr>
              <w:spacing w:after="0" w:line="240" w:lineRule="auto"/>
              <w:ind w:left="360"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навыки грамотности для:</w:t>
            </w:r>
          </w:p>
          <w:p w14:paraId="3C0DECC3"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следования инструкциям, предоставляемых клиентом;</w:t>
            </w:r>
          </w:p>
          <w:p w14:paraId="7D40DBCA"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понимания инструкций по организации рабочего места и другой технической документации;</w:t>
            </w:r>
          </w:p>
          <w:p w14:paraId="3C3CC440"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интерпретации и понимания системных спецификаций;</w:t>
            </w:r>
          </w:p>
          <w:p w14:paraId="0241AC70"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поддержания собственной осведомлённости об актуальных отраслевых стандартах.</w:t>
            </w:r>
          </w:p>
          <w:p w14:paraId="2C80E85B" w14:textId="77777777" w:rsidR="003A38AF" w:rsidRDefault="00C012C9" w:rsidP="00AE456C">
            <w:pPr>
              <w:spacing w:after="0" w:line="240" w:lineRule="auto"/>
              <w:ind w:left="360"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навыки устного общения для:</w:t>
            </w:r>
          </w:p>
          <w:p w14:paraId="685EB038"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обсуждения и выдвижения предложений относительно спецификации системы;</w:t>
            </w:r>
          </w:p>
          <w:p w14:paraId="139B37ED"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уведомления клиента о ходе работы над системой; </w:t>
            </w:r>
          </w:p>
          <w:p w14:paraId="44BD41EF"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ведения переговоров с клиентом относительно бюджета и сроков выполнения проекта;</w:t>
            </w:r>
          </w:p>
          <w:p w14:paraId="2B974890"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сбора и подтверждения требований клиента;</w:t>
            </w:r>
          </w:p>
          <w:p w14:paraId="65C794E0"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презентации проекта и готового программного решения.</w:t>
            </w:r>
          </w:p>
          <w:p w14:paraId="34A74A0A" w14:textId="77777777" w:rsidR="003A38AF" w:rsidRDefault="00C012C9" w:rsidP="00AE456C">
            <w:pPr>
              <w:spacing w:after="0" w:line="240" w:lineRule="auto"/>
              <w:ind w:left="-102"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навыки письменного общения для:</w:t>
            </w:r>
          </w:p>
          <w:p w14:paraId="10D0345B"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документирования программной системы (например, составления технических документов, руководств пользователя);</w:t>
            </w:r>
          </w:p>
          <w:p w14:paraId="1E754EEB"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регулярного уведомления клиента о ходе работы над системой; </w:t>
            </w:r>
          </w:p>
          <w:p w14:paraId="15614845"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подтверждения, что созданное приложение соответствует исходным спецификациям, утверждения готовой системы у пользователей.</w:t>
            </w:r>
          </w:p>
          <w:p w14:paraId="501E29B3" w14:textId="77777777" w:rsidR="003A38AF" w:rsidRDefault="00C012C9" w:rsidP="00AE456C">
            <w:pPr>
              <w:spacing w:after="0" w:line="240" w:lineRule="auto"/>
              <w:ind w:left="-102"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коммуникационные навыки при работе в команде для:</w:t>
            </w:r>
          </w:p>
          <w:p w14:paraId="30329F6E"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сотрудничества с другими Конкурсантами для получения желаемых результатов;</w:t>
            </w:r>
          </w:p>
          <w:p w14:paraId="211B0BEA"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успешной работы над решением проблем в составе рабочих групп.</w:t>
            </w:r>
          </w:p>
          <w:p w14:paraId="25A4D864" w14:textId="77777777" w:rsidR="003A38AF" w:rsidRDefault="00C012C9" w:rsidP="00AE456C">
            <w:pPr>
              <w:spacing w:after="0" w:line="240" w:lineRule="auto"/>
              <w:ind w:left="-102"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навыки управления проектами в:</w:t>
            </w:r>
          </w:p>
          <w:p w14:paraId="400E39A3"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расстановке приоритетов и формировании графика выполнения задач;</w:t>
            </w:r>
          </w:p>
          <w:p w14:paraId="7CC5FCBA" w14:textId="77777777" w:rsidR="003A38AF" w:rsidRDefault="00C012C9" w:rsidP="00AE456C">
            <w:pPr>
              <w:numPr>
                <w:ilvl w:val="0"/>
                <w:numId w:val="3"/>
              </w:numPr>
              <w:pBdr>
                <w:top w:val="nil"/>
                <w:left w:val="nil"/>
                <w:bottom w:val="nil"/>
                <w:right w:val="nil"/>
                <w:between w:val="nil"/>
              </w:pBdr>
              <w:spacing w:after="0" w:line="240" w:lineRule="auto"/>
              <w:ind w:left="-10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распределении ресурсов между задачами.</w:t>
            </w:r>
          </w:p>
        </w:tc>
        <w:tc>
          <w:tcPr>
            <w:tcW w:w="2279" w:type="dxa"/>
            <w:tcBorders>
              <w:top w:val="single" w:sz="8" w:space="0" w:color="FFFFFF"/>
              <w:left w:val="single" w:sz="8" w:space="0" w:color="FFFFFF"/>
              <w:bottom w:val="single" w:sz="8" w:space="0" w:color="FFFFFF"/>
              <w:right w:val="single" w:sz="8" w:space="0" w:color="FFFFFF"/>
            </w:tcBorders>
            <w:shd w:val="clear" w:color="auto" w:fill="DEEBF6"/>
            <w:tcMar>
              <w:top w:w="15" w:type="dxa"/>
              <w:left w:w="108" w:type="dxa"/>
              <w:bottom w:w="0" w:type="dxa"/>
              <w:right w:w="108" w:type="dxa"/>
            </w:tcMar>
          </w:tcPr>
          <w:p w14:paraId="527D5598"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5</w:t>
            </w:r>
          </w:p>
        </w:tc>
      </w:tr>
      <w:tr w:rsidR="003A38AF" w14:paraId="30278F19" w14:textId="77777777">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EEBF6"/>
            <w:tcMar>
              <w:top w:w="72" w:type="dxa"/>
              <w:left w:w="144" w:type="dxa"/>
              <w:bottom w:w="72" w:type="dxa"/>
              <w:right w:w="144" w:type="dxa"/>
            </w:tcMar>
          </w:tcPr>
          <w:p w14:paraId="7831C991"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6651" w:type="dxa"/>
            <w:tcBorders>
              <w:top w:val="single" w:sz="8" w:space="0" w:color="FFFFFF"/>
              <w:left w:val="single" w:sz="8" w:space="0" w:color="FFFFFF"/>
              <w:bottom w:val="single" w:sz="8" w:space="0" w:color="FFFFFF"/>
              <w:right w:val="single" w:sz="8" w:space="0" w:color="FFFFFF"/>
            </w:tcBorders>
            <w:shd w:val="clear" w:color="auto" w:fill="DEEBF6"/>
            <w:tcMar>
              <w:top w:w="72" w:type="dxa"/>
              <w:left w:w="144" w:type="dxa"/>
              <w:bottom w:w="72" w:type="dxa"/>
              <w:right w:w="144" w:type="dxa"/>
            </w:tcMar>
          </w:tcPr>
          <w:p w14:paraId="290EB457"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Решение проблем, инновации, креативность</w:t>
            </w:r>
          </w:p>
          <w:p w14:paraId="34294067" w14:textId="77777777" w:rsidR="003A38AF" w:rsidRDefault="00C012C9" w:rsidP="00AE456C">
            <w:pPr>
              <w:spacing w:after="0" w:line="240" w:lineRule="auto"/>
              <w:ind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Специалист должен знать и понимать:</w:t>
            </w:r>
          </w:p>
          <w:p w14:paraId="2D987E3E"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типовые проблемы и требования, которые могут возникнуть при разработке программного обеспечения;</w:t>
            </w:r>
          </w:p>
          <w:p w14:paraId="4E2FEDA9"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типовые проблемы и требования, которые могут возникнуть в коммерческой организации;</w:t>
            </w:r>
          </w:p>
          <w:p w14:paraId="1FBD3DC5"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диагностические подходы и программные решения, которые можно применять для решения проблем;</w:t>
            </w:r>
          </w:p>
          <w:p w14:paraId="39F76C15"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тенденции и разработки в отрасли, включая новые платформы, языки, условные обозначения и технические навыки;</w:t>
            </w:r>
          </w:p>
          <w:p w14:paraId="63FA4056"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способы использовать новейшие технологии для наглядного анализа сценариев использования программ и решения сложных проблем;</w:t>
            </w:r>
          </w:p>
          <w:p w14:paraId="128313DD"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настроить, разработать и интегрировать в разработанное решение новейшие технологии и оборудование, которые будут способствовать улучшению решения.</w:t>
            </w:r>
          </w:p>
          <w:p w14:paraId="499DB8FC" w14:textId="77777777" w:rsidR="003A38AF" w:rsidRDefault="00C012C9" w:rsidP="00AE456C">
            <w:pPr>
              <w:spacing w:after="0" w:line="240" w:lineRule="auto"/>
              <w:ind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Специалист должен уметь:</w:t>
            </w:r>
          </w:p>
          <w:p w14:paraId="42CE8220" w14:textId="77777777" w:rsidR="003A38AF" w:rsidRDefault="00C012C9" w:rsidP="00AE456C">
            <w:pPr>
              <w:spacing w:after="0" w:line="240" w:lineRule="auto"/>
              <w:ind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Использовать аналитические навыки для:</w:t>
            </w:r>
          </w:p>
          <w:p w14:paraId="0762D2A8"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синтезирования сложной или неоднородной информации;</w:t>
            </w:r>
          </w:p>
          <w:p w14:paraId="75382004"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определения функциональных и нефункциональных требований спецификации.</w:t>
            </w:r>
          </w:p>
          <w:p w14:paraId="05312102" w14:textId="77777777" w:rsidR="003A38AF" w:rsidRDefault="00C012C9" w:rsidP="00AE456C">
            <w:pPr>
              <w:spacing w:after="0" w:line="240" w:lineRule="auto"/>
              <w:ind w:left="-143"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навыки исследования и обучения для:</w:t>
            </w:r>
          </w:p>
          <w:p w14:paraId="48CBFE67"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понимания требований пользователей (например, результатов опросов, анкетирования, поиска и анализа документов, совместных наблюдений и разработки);</w:t>
            </w:r>
          </w:p>
          <w:p w14:paraId="54EB837E"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независимого исследования возникших проблем.</w:t>
            </w:r>
          </w:p>
          <w:p w14:paraId="6A205CF3" w14:textId="77777777" w:rsidR="003A38AF" w:rsidRDefault="00C012C9" w:rsidP="00AE456C">
            <w:pPr>
              <w:spacing w:after="0" w:line="240" w:lineRule="auto"/>
              <w:ind w:left="-143"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навыки решения проблем для:</w:t>
            </w:r>
          </w:p>
          <w:p w14:paraId="769AD0DB"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своевременного выявления и решения проблем;</w:t>
            </w:r>
          </w:p>
          <w:p w14:paraId="2C4B680E"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грамотного сбора и анализа информации;</w:t>
            </w:r>
          </w:p>
          <w:p w14:paraId="63E3BCB9"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разработки альтернативы с использованием новейших технологий для реализации наилучшего бизнес-решения;</w:t>
            </w:r>
          </w:p>
          <w:p w14:paraId="32CBE4AB"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выбора наиболее подходящего варианта для получения требуемого решения. Некоторые технологии могут использовать для решения аппаратные средства.</w:t>
            </w:r>
          </w:p>
        </w:tc>
        <w:tc>
          <w:tcPr>
            <w:tcW w:w="2279" w:type="dxa"/>
            <w:tcBorders>
              <w:top w:val="single" w:sz="8" w:space="0" w:color="FFFFFF"/>
              <w:left w:val="single" w:sz="8" w:space="0" w:color="FFFFFF"/>
              <w:bottom w:val="single" w:sz="8" w:space="0" w:color="FFFFFF"/>
              <w:right w:val="single" w:sz="8" w:space="0" w:color="FFFFFF"/>
            </w:tcBorders>
            <w:shd w:val="clear" w:color="auto" w:fill="DEEBF6"/>
            <w:tcMar>
              <w:top w:w="72" w:type="dxa"/>
              <w:left w:w="144" w:type="dxa"/>
              <w:bottom w:w="72" w:type="dxa"/>
              <w:right w:w="144" w:type="dxa"/>
            </w:tcMar>
          </w:tcPr>
          <w:p w14:paraId="53103755"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10</w:t>
            </w:r>
          </w:p>
        </w:tc>
      </w:tr>
      <w:tr w:rsidR="003A38AF" w14:paraId="5633CA42" w14:textId="77777777">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EEBF6"/>
            <w:tcMar>
              <w:top w:w="72" w:type="dxa"/>
              <w:left w:w="144" w:type="dxa"/>
              <w:bottom w:w="72" w:type="dxa"/>
              <w:right w:w="144" w:type="dxa"/>
            </w:tcMar>
          </w:tcPr>
          <w:p w14:paraId="78A9760A" w14:textId="77777777" w:rsidR="003A38AF" w:rsidRDefault="00C012C9" w:rsidP="00AE456C">
            <w:pPr>
              <w:spacing w:after="0" w:line="240" w:lineRule="auto"/>
              <w:ind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651" w:type="dxa"/>
            <w:tcBorders>
              <w:top w:val="single" w:sz="8" w:space="0" w:color="FFFFFF"/>
              <w:left w:val="single" w:sz="8" w:space="0" w:color="FFFFFF"/>
              <w:bottom w:val="single" w:sz="8" w:space="0" w:color="FFFFFF"/>
              <w:right w:val="single" w:sz="8" w:space="0" w:color="FFFFFF"/>
            </w:tcBorders>
            <w:shd w:val="clear" w:color="auto" w:fill="DEEBF6"/>
            <w:tcMar>
              <w:top w:w="72" w:type="dxa"/>
              <w:left w:w="144" w:type="dxa"/>
              <w:bottom w:w="72" w:type="dxa"/>
              <w:right w:w="144" w:type="dxa"/>
            </w:tcMar>
          </w:tcPr>
          <w:p w14:paraId="1822542C"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Анализ и проектирование программных решений</w:t>
            </w:r>
          </w:p>
          <w:p w14:paraId="7803DD3E" w14:textId="77777777" w:rsidR="003A38AF" w:rsidRDefault="00C012C9" w:rsidP="00AE456C">
            <w:pPr>
              <w:spacing w:after="0" w:line="240" w:lineRule="auto"/>
              <w:ind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Специалист должен знать и понимать:</w:t>
            </w:r>
          </w:p>
          <w:p w14:paraId="474B9BBE"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важность рассмотрения всех возможных вариантов и выбора лучшего решения на основе взвешенного аналитического суждения и интересов клиента;</w:t>
            </w:r>
          </w:p>
          <w:p w14:paraId="3AA2AA8E"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важность использования системного анализа и методологий проектирования (например, унифицированного языка моделирования (Unified </w:t>
            </w:r>
            <w:proofErr w:type="spellStart"/>
            <w:r>
              <w:rPr>
                <w:rFonts w:ascii="Times New Roman" w:eastAsia="Times New Roman" w:hAnsi="Times New Roman" w:cs="Times New Roman"/>
                <w:color w:val="000000"/>
                <w:sz w:val="24"/>
                <w:szCs w:val="24"/>
              </w:rPr>
              <w:t>Modelling</w:t>
            </w:r>
            <w:proofErr w:type="spellEnd"/>
            <w:r>
              <w:rPr>
                <w:rFonts w:ascii="Times New Roman" w:eastAsia="Times New Roman" w:hAnsi="Times New Roman" w:cs="Times New Roman"/>
                <w:color w:val="000000"/>
                <w:sz w:val="24"/>
                <w:szCs w:val="24"/>
              </w:rPr>
              <w:t xml:space="preserve"> Language), программной платформы MVC (Model-View-Control), фреймворков, шаблонов проектирования);</w:t>
            </w:r>
          </w:p>
          <w:p w14:paraId="0D75DDF5"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быть в курсе новых технологий и принимать решение о целесообразности их применения;</w:t>
            </w:r>
          </w:p>
          <w:p w14:paraId="7DD0C7B5"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важность оптимизации архитектуры системы с учетом модульности и повторного использования;</w:t>
            </w:r>
          </w:p>
          <w:p w14:paraId="4D8A6470"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построения хранилищ данных, необходимых для бизнес-аналитики / отчетов о состоянии выполненных работ;</w:t>
            </w:r>
          </w:p>
          <w:p w14:paraId="513BF5ED"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построения интерфейсов и структур для мобильных решений.</w:t>
            </w:r>
          </w:p>
          <w:p w14:paraId="04566BC1" w14:textId="77777777" w:rsidR="003A38AF" w:rsidRDefault="00C012C9" w:rsidP="00AE456C">
            <w:pPr>
              <w:spacing w:after="0" w:line="240" w:lineRule="auto"/>
              <w:ind w:left="-143"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Специалист должен уметь:</w:t>
            </w:r>
          </w:p>
          <w:p w14:paraId="027078C0" w14:textId="77777777" w:rsidR="003A38AF" w:rsidRDefault="00C012C9" w:rsidP="00AE456C">
            <w:pPr>
              <w:spacing w:after="0" w:line="240" w:lineRule="auto"/>
              <w:ind w:left="-143"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системы с помощью:</w:t>
            </w:r>
          </w:p>
          <w:p w14:paraId="2FD5029E"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моделирования и анализа вариантов использования (например, диаграммы прецедентов, описания прецедентов, описания действующих субъектов (актеров), диаграммы пакетов вариантов использования);</w:t>
            </w:r>
          </w:p>
          <w:p w14:paraId="19D228F7"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структурного моделирования и анализа (например, объекты, классы, диаграммы классов предметной области);</w:t>
            </w:r>
          </w:p>
          <w:p w14:paraId="2E7A53BD"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динамического моделирования и анализа (например, диаграммы последовательностей, диаграммы взаимодействия, диаграммы состояний, диаграммы деятельности);</w:t>
            </w:r>
          </w:p>
          <w:p w14:paraId="25EB427E"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инструментов и методов моделирования (например, диаграмма сущностей и связей, нормализация, словарь данных).</w:t>
            </w:r>
          </w:p>
          <w:p w14:paraId="4D62A487" w14:textId="77777777" w:rsidR="003A38AF" w:rsidRDefault="00C012C9" w:rsidP="00AE456C">
            <w:pPr>
              <w:spacing w:after="0" w:line="240" w:lineRule="auto"/>
              <w:ind w:left="-143"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Проектировать системы на основе:</w:t>
            </w:r>
          </w:p>
          <w:p w14:paraId="5C4EB731"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диаграммы классов, диаграммы последовательностей, диаграммы состояний, диаграммы деятельности;</w:t>
            </w:r>
          </w:p>
          <w:p w14:paraId="52D6BF12"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описания объектов и пакетов;</w:t>
            </w:r>
          </w:p>
          <w:p w14:paraId="136D0170"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схемы реляционной или объектной базы данных и диаграмм потоков данных;</w:t>
            </w:r>
          </w:p>
          <w:p w14:paraId="57DCEEBE"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структуры человеко-машинного интерфейса / механизма взаимодействия с пользователем;</w:t>
            </w:r>
          </w:p>
          <w:p w14:paraId="51BFCCAF"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средств безопасности и контроля;</w:t>
            </w:r>
          </w:p>
          <w:p w14:paraId="461C315D" w14:textId="77777777" w:rsidR="003A38AF" w:rsidRDefault="00C012C9" w:rsidP="00AE456C">
            <w:pPr>
              <w:numPr>
                <w:ilvl w:val="0"/>
                <w:numId w:val="3"/>
              </w:numPr>
              <w:pBdr>
                <w:top w:val="nil"/>
                <w:left w:val="nil"/>
                <w:bottom w:val="nil"/>
                <w:right w:val="nil"/>
                <w:between w:val="nil"/>
              </w:pBdr>
              <w:spacing w:after="0" w:line="240" w:lineRule="auto"/>
              <w:ind w:left="-143"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структуры многозвенного приложения.</w:t>
            </w:r>
          </w:p>
        </w:tc>
        <w:tc>
          <w:tcPr>
            <w:tcW w:w="2279" w:type="dxa"/>
            <w:tcBorders>
              <w:top w:val="single" w:sz="8" w:space="0" w:color="FFFFFF"/>
              <w:left w:val="single" w:sz="8" w:space="0" w:color="FFFFFF"/>
              <w:bottom w:val="single" w:sz="8" w:space="0" w:color="FFFFFF"/>
              <w:right w:val="single" w:sz="8" w:space="0" w:color="FFFFFF"/>
            </w:tcBorders>
            <w:shd w:val="clear" w:color="auto" w:fill="DEEBF6"/>
            <w:tcMar>
              <w:top w:w="72" w:type="dxa"/>
              <w:left w:w="144" w:type="dxa"/>
              <w:bottom w:w="72" w:type="dxa"/>
              <w:right w:w="144" w:type="dxa"/>
            </w:tcMar>
          </w:tcPr>
          <w:p w14:paraId="429E83D1"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25</w:t>
            </w:r>
          </w:p>
        </w:tc>
      </w:tr>
      <w:tr w:rsidR="003A38AF" w14:paraId="4B94E1D4" w14:textId="77777777">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EEBF6"/>
            <w:tcMar>
              <w:top w:w="72" w:type="dxa"/>
              <w:left w:w="144" w:type="dxa"/>
              <w:bottom w:w="72" w:type="dxa"/>
              <w:right w:w="144" w:type="dxa"/>
            </w:tcMar>
          </w:tcPr>
          <w:p w14:paraId="1BE31DF2" w14:textId="77777777" w:rsidR="003A38AF" w:rsidRDefault="00C012C9" w:rsidP="00AE456C">
            <w:pPr>
              <w:spacing w:after="0" w:line="240" w:lineRule="auto"/>
              <w:ind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651" w:type="dxa"/>
            <w:tcBorders>
              <w:top w:val="single" w:sz="8" w:space="0" w:color="FFFFFF"/>
              <w:left w:val="single" w:sz="8" w:space="0" w:color="FFFFFF"/>
              <w:bottom w:val="single" w:sz="8" w:space="0" w:color="FFFFFF"/>
              <w:right w:val="single" w:sz="8" w:space="0" w:color="FFFFFF"/>
            </w:tcBorders>
            <w:shd w:val="clear" w:color="auto" w:fill="DEEBF6"/>
            <w:tcMar>
              <w:top w:w="72" w:type="dxa"/>
              <w:left w:w="144" w:type="dxa"/>
              <w:bottom w:w="72" w:type="dxa"/>
              <w:right w:w="144" w:type="dxa"/>
            </w:tcMar>
          </w:tcPr>
          <w:p w14:paraId="730089D4" w14:textId="77777777" w:rsidR="003A38AF" w:rsidRPr="001C4FB6" w:rsidRDefault="00C012C9" w:rsidP="00AE456C">
            <w:pPr>
              <w:spacing w:after="0" w:line="240" w:lineRule="auto"/>
              <w:ind w:firstLine="426"/>
              <w:rPr>
                <w:rFonts w:ascii="Times New Roman" w:eastAsia="Times New Roman" w:hAnsi="Times New Roman" w:cs="Times New Roman"/>
                <w:color w:val="000000"/>
                <w:sz w:val="24"/>
                <w:szCs w:val="24"/>
              </w:rPr>
            </w:pPr>
            <w:r w:rsidRPr="001C4FB6">
              <w:rPr>
                <w:rFonts w:ascii="Times New Roman" w:eastAsia="Times New Roman" w:hAnsi="Times New Roman" w:cs="Times New Roman"/>
                <w:color w:val="000000"/>
                <w:sz w:val="24"/>
                <w:szCs w:val="24"/>
              </w:rPr>
              <w:t>Разработка программных решений</w:t>
            </w:r>
          </w:p>
          <w:p w14:paraId="47A85C4A" w14:textId="77777777" w:rsidR="00C61F8A" w:rsidRPr="00C61F8A" w:rsidRDefault="00C61F8A" w:rsidP="00C61F8A">
            <w:pPr>
              <w:spacing w:after="0" w:line="240" w:lineRule="auto"/>
              <w:ind w:firstLine="426"/>
              <w:rPr>
                <w:rFonts w:ascii="Times New Roman" w:eastAsia="Times New Roman" w:hAnsi="Times New Roman" w:cs="Times New Roman"/>
                <w:color w:val="000000"/>
                <w:sz w:val="24"/>
                <w:szCs w:val="24"/>
              </w:rPr>
            </w:pPr>
            <w:r w:rsidRPr="00C61F8A">
              <w:rPr>
                <w:rFonts w:ascii="Times New Roman" w:eastAsia="Times New Roman" w:hAnsi="Times New Roman" w:cs="Times New Roman"/>
                <w:color w:val="000000"/>
                <w:sz w:val="24"/>
                <w:szCs w:val="24"/>
              </w:rPr>
              <w:t>Специалист должен знать и понимать:</w:t>
            </w:r>
          </w:p>
          <w:p w14:paraId="20E95754" w14:textId="77777777" w:rsidR="00C61F8A" w:rsidRPr="00C61F8A" w:rsidRDefault="00C61F8A" w:rsidP="002A25D2">
            <w:pPr>
              <w:numPr>
                <w:ilvl w:val="0"/>
                <w:numId w:val="4"/>
              </w:numPr>
              <w:spacing w:after="0" w:line="240" w:lineRule="auto"/>
              <w:rPr>
                <w:rFonts w:ascii="Times New Roman" w:eastAsia="Times New Roman" w:hAnsi="Times New Roman" w:cs="Times New Roman"/>
                <w:color w:val="000000"/>
                <w:sz w:val="24"/>
                <w:szCs w:val="24"/>
              </w:rPr>
            </w:pPr>
            <w:r w:rsidRPr="00C61F8A">
              <w:rPr>
                <w:rFonts w:ascii="Times New Roman" w:eastAsia="Times New Roman" w:hAnsi="Times New Roman" w:cs="Times New Roman"/>
                <w:color w:val="000000"/>
                <w:sz w:val="24"/>
                <w:szCs w:val="24"/>
              </w:rPr>
              <w:t>важность рассмотрения всех возможных вариантов и выбора лучшего решения для удовлетворения требований пользователя и интересов клиента;</w:t>
            </w:r>
          </w:p>
          <w:p w14:paraId="32C80031" w14:textId="77777777" w:rsidR="00C61F8A" w:rsidRPr="00C61F8A" w:rsidRDefault="00C61F8A" w:rsidP="002A25D2">
            <w:pPr>
              <w:numPr>
                <w:ilvl w:val="0"/>
                <w:numId w:val="4"/>
              </w:numPr>
              <w:spacing w:after="0" w:line="240" w:lineRule="auto"/>
              <w:rPr>
                <w:rFonts w:ascii="Times New Roman" w:eastAsia="Times New Roman" w:hAnsi="Times New Roman" w:cs="Times New Roman"/>
                <w:color w:val="000000"/>
                <w:sz w:val="24"/>
                <w:szCs w:val="24"/>
              </w:rPr>
            </w:pPr>
            <w:r w:rsidRPr="00C61F8A">
              <w:rPr>
                <w:rFonts w:ascii="Times New Roman" w:eastAsia="Times New Roman" w:hAnsi="Times New Roman" w:cs="Times New Roman"/>
                <w:color w:val="000000"/>
                <w:sz w:val="24"/>
                <w:szCs w:val="24"/>
              </w:rPr>
              <w:t>важность использования методологий разработки системы (например, объектно-ориентированные технологии, событийно-ориентированная модель платформы 1С:Предприятие);</w:t>
            </w:r>
          </w:p>
          <w:p w14:paraId="3DBC2700" w14:textId="77777777" w:rsidR="00C61F8A" w:rsidRPr="00C61F8A" w:rsidRDefault="00C61F8A" w:rsidP="002A25D2">
            <w:pPr>
              <w:numPr>
                <w:ilvl w:val="0"/>
                <w:numId w:val="4"/>
              </w:numPr>
              <w:spacing w:after="0" w:line="240" w:lineRule="auto"/>
              <w:rPr>
                <w:rFonts w:ascii="Times New Roman" w:eastAsia="Times New Roman" w:hAnsi="Times New Roman" w:cs="Times New Roman"/>
                <w:color w:val="000000"/>
                <w:sz w:val="24"/>
                <w:szCs w:val="24"/>
              </w:rPr>
            </w:pPr>
            <w:r w:rsidRPr="00C61F8A">
              <w:rPr>
                <w:rFonts w:ascii="Times New Roman" w:eastAsia="Times New Roman" w:hAnsi="Times New Roman" w:cs="Times New Roman"/>
                <w:color w:val="000000"/>
                <w:sz w:val="24"/>
                <w:szCs w:val="24"/>
              </w:rPr>
              <w:t>важность рассмотрения всех нормальных и ненормальных сценариев и обработки исключений, особенно при работе с транзакциями, обменами и внешними источниками данных;</w:t>
            </w:r>
          </w:p>
          <w:p w14:paraId="7631049C" w14:textId="77777777" w:rsidR="00C61F8A" w:rsidRPr="00C61F8A" w:rsidRDefault="00C61F8A" w:rsidP="002A25D2">
            <w:pPr>
              <w:numPr>
                <w:ilvl w:val="0"/>
                <w:numId w:val="4"/>
              </w:numPr>
              <w:spacing w:after="0" w:line="240" w:lineRule="auto"/>
              <w:rPr>
                <w:rFonts w:ascii="Times New Roman" w:eastAsia="Times New Roman" w:hAnsi="Times New Roman" w:cs="Times New Roman"/>
                <w:color w:val="000000"/>
                <w:sz w:val="24"/>
                <w:szCs w:val="24"/>
              </w:rPr>
            </w:pPr>
            <w:r w:rsidRPr="00C61F8A">
              <w:rPr>
                <w:rFonts w:ascii="Times New Roman" w:eastAsia="Times New Roman" w:hAnsi="Times New Roman" w:cs="Times New Roman"/>
                <w:color w:val="000000"/>
                <w:sz w:val="24"/>
                <w:szCs w:val="24"/>
              </w:rPr>
              <w:t>важность соблюдения стандартов (например, соглашения по формату кода, руководства по стилю, дизайна пользовательского интерфейса, структуры каталогов и объектов метаданных 1С);</w:t>
            </w:r>
          </w:p>
          <w:p w14:paraId="518ADE2A" w14:textId="77777777" w:rsidR="00C61F8A" w:rsidRPr="00C61F8A" w:rsidRDefault="00C61F8A" w:rsidP="002A25D2">
            <w:pPr>
              <w:numPr>
                <w:ilvl w:val="0"/>
                <w:numId w:val="4"/>
              </w:numPr>
              <w:spacing w:after="0" w:line="240" w:lineRule="auto"/>
              <w:rPr>
                <w:rFonts w:ascii="Times New Roman" w:eastAsia="Times New Roman" w:hAnsi="Times New Roman" w:cs="Times New Roman"/>
                <w:color w:val="000000"/>
                <w:sz w:val="24"/>
                <w:szCs w:val="24"/>
              </w:rPr>
            </w:pPr>
            <w:r w:rsidRPr="00C61F8A">
              <w:rPr>
                <w:rFonts w:ascii="Times New Roman" w:eastAsia="Times New Roman" w:hAnsi="Times New Roman" w:cs="Times New Roman"/>
                <w:color w:val="000000"/>
                <w:sz w:val="24"/>
                <w:szCs w:val="24"/>
              </w:rPr>
              <w:t xml:space="preserve">важность точного и постоянного контроля версий, включая работу с хранилищем конфигурации (репозиторий) 1С и системами контроля версий (например, </w:t>
            </w:r>
            <w:proofErr w:type="spellStart"/>
            <w:r w:rsidRPr="00C61F8A">
              <w:rPr>
                <w:rFonts w:ascii="Times New Roman" w:eastAsia="Times New Roman" w:hAnsi="Times New Roman" w:cs="Times New Roman"/>
                <w:color w:val="000000"/>
                <w:sz w:val="24"/>
                <w:szCs w:val="24"/>
              </w:rPr>
              <w:t>Git</w:t>
            </w:r>
            <w:proofErr w:type="spellEnd"/>
            <w:r w:rsidRPr="00C61F8A">
              <w:rPr>
                <w:rFonts w:ascii="Times New Roman" w:eastAsia="Times New Roman" w:hAnsi="Times New Roman" w:cs="Times New Roman"/>
                <w:color w:val="000000"/>
                <w:sz w:val="24"/>
                <w:szCs w:val="24"/>
              </w:rPr>
              <w:t>);</w:t>
            </w:r>
          </w:p>
          <w:p w14:paraId="5779D716" w14:textId="77777777" w:rsidR="00C61F8A" w:rsidRPr="00C61F8A" w:rsidRDefault="00C61F8A" w:rsidP="002A25D2">
            <w:pPr>
              <w:numPr>
                <w:ilvl w:val="0"/>
                <w:numId w:val="4"/>
              </w:numPr>
              <w:spacing w:after="0" w:line="240" w:lineRule="auto"/>
              <w:rPr>
                <w:rFonts w:ascii="Times New Roman" w:eastAsia="Times New Roman" w:hAnsi="Times New Roman" w:cs="Times New Roman"/>
                <w:color w:val="000000"/>
                <w:sz w:val="24"/>
                <w:szCs w:val="24"/>
              </w:rPr>
            </w:pPr>
            <w:r w:rsidRPr="00C61F8A">
              <w:rPr>
                <w:rFonts w:ascii="Times New Roman" w:eastAsia="Times New Roman" w:hAnsi="Times New Roman" w:cs="Times New Roman"/>
                <w:color w:val="000000"/>
                <w:sz w:val="24"/>
                <w:szCs w:val="24"/>
              </w:rPr>
              <w:t>важность использования существующего кода и типовых конфигураций 1С в качестве основы для анализа, расширения и модификации;</w:t>
            </w:r>
          </w:p>
          <w:p w14:paraId="783D3B0F" w14:textId="77777777" w:rsidR="00C61F8A" w:rsidRDefault="00C61F8A" w:rsidP="002A25D2">
            <w:pPr>
              <w:numPr>
                <w:ilvl w:val="0"/>
                <w:numId w:val="4"/>
              </w:numPr>
              <w:spacing w:after="0" w:line="240" w:lineRule="auto"/>
              <w:rPr>
                <w:rFonts w:ascii="Times New Roman" w:eastAsia="Times New Roman" w:hAnsi="Times New Roman" w:cs="Times New Roman"/>
                <w:color w:val="000000"/>
                <w:sz w:val="24"/>
                <w:szCs w:val="24"/>
              </w:rPr>
            </w:pPr>
            <w:r w:rsidRPr="00C61F8A">
              <w:rPr>
                <w:rFonts w:ascii="Times New Roman" w:eastAsia="Times New Roman" w:hAnsi="Times New Roman" w:cs="Times New Roman"/>
                <w:color w:val="000000"/>
                <w:sz w:val="24"/>
                <w:szCs w:val="24"/>
              </w:rPr>
              <w:t>важность выбора наиболее подходящих средств разработки из предложенных вариантов, включая Конфигуратор, управляемое приложение, расширения конфигурации, и внешние обработки.</w:t>
            </w:r>
          </w:p>
          <w:p w14:paraId="1D6409E9" w14:textId="7EBC1299" w:rsidR="002A25D2" w:rsidRPr="002A25D2" w:rsidRDefault="002A25D2" w:rsidP="002A25D2">
            <w:pPr>
              <w:pStyle w:val="afb"/>
              <w:numPr>
                <w:ilvl w:val="0"/>
                <w:numId w:val="4"/>
              </w:numPr>
              <w:rPr>
                <w:color w:val="000000"/>
              </w:rPr>
            </w:pPr>
            <w:r>
              <w:rPr>
                <w:color w:val="000000"/>
              </w:rPr>
              <w:t>Важность п</w:t>
            </w:r>
            <w:r w:rsidRPr="001C4FB6">
              <w:rPr>
                <w:color w:val="000000"/>
              </w:rPr>
              <w:t>роектирование и реализация структуры метаданных: справочников, документов, регистров накопления и сведений, бизнес-объектов.</w:t>
            </w:r>
          </w:p>
          <w:p w14:paraId="553E75F6" w14:textId="77777777" w:rsidR="00C61F8A" w:rsidRPr="001C4FB6" w:rsidRDefault="00C61F8A" w:rsidP="00C61F8A">
            <w:pPr>
              <w:pStyle w:val="4"/>
              <w:rPr>
                <w:rFonts w:ascii="Times New Roman" w:eastAsia="Times New Roman" w:hAnsi="Times New Roman" w:cs="Times New Roman"/>
                <w:b w:val="0"/>
                <w:color w:val="000000"/>
              </w:rPr>
            </w:pPr>
            <w:r w:rsidRPr="001C4FB6">
              <w:rPr>
                <w:rFonts w:ascii="Times New Roman" w:eastAsia="Times New Roman" w:hAnsi="Times New Roman" w:cs="Times New Roman"/>
                <w:b w:val="0"/>
                <w:color w:val="000000"/>
              </w:rPr>
              <w:t>Специалист должен уметь:</w:t>
            </w:r>
          </w:p>
          <w:p w14:paraId="2BFF83CA" w14:textId="12BB4211" w:rsidR="001C4FB6" w:rsidRPr="001C4FB6" w:rsidRDefault="001C4FB6" w:rsidP="002A25D2">
            <w:pPr>
              <w:pStyle w:val="afb"/>
              <w:numPr>
                <w:ilvl w:val="0"/>
                <w:numId w:val="4"/>
              </w:numPr>
              <w:rPr>
                <w:color w:val="000000"/>
              </w:rPr>
            </w:pPr>
            <w:r w:rsidRPr="001C4FB6">
              <w:rPr>
                <w:color w:val="000000"/>
              </w:rPr>
              <w:t>Созда</w:t>
            </w:r>
            <w:r w:rsidR="002A25D2">
              <w:rPr>
                <w:color w:val="000000"/>
              </w:rPr>
              <w:t>вать</w:t>
            </w:r>
            <w:r w:rsidRPr="001C4FB6">
              <w:rPr>
                <w:color w:val="000000"/>
              </w:rPr>
              <w:t xml:space="preserve"> подсистем</w:t>
            </w:r>
            <w:r w:rsidR="002A25D2">
              <w:rPr>
                <w:color w:val="000000"/>
              </w:rPr>
              <w:t>ы</w:t>
            </w:r>
            <w:r w:rsidRPr="001C4FB6">
              <w:rPr>
                <w:color w:val="000000"/>
              </w:rPr>
              <w:t xml:space="preserve"> и обеспечение логичной навигации по функционалу.</w:t>
            </w:r>
          </w:p>
          <w:p w14:paraId="046FA1FF" w14:textId="02BE3571" w:rsidR="001C4FB6" w:rsidRPr="001C4FB6" w:rsidRDefault="001C4FB6" w:rsidP="002A25D2">
            <w:pPr>
              <w:pStyle w:val="afb"/>
              <w:numPr>
                <w:ilvl w:val="0"/>
                <w:numId w:val="4"/>
              </w:numPr>
              <w:rPr>
                <w:color w:val="000000"/>
              </w:rPr>
            </w:pPr>
            <w:r w:rsidRPr="001C4FB6">
              <w:rPr>
                <w:color w:val="000000"/>
              </w:rPr>
              <w:lastRenderedPageBreak/>
              <w:t>Использова</w:t>
            </w:r>
            <w:r w:rsidR="002A25D2">
              <w:rPr>
                <w:color w:val="000000"/>
              </w:rPr>
              <w:t>ть</w:t>
            </w:r>
            <w:r w:rsidRPr="001C4FB6">
              <w:rPr>
                <w:color w:val="000000"/>
              </w:rPr>
              <w:t xml:space="preserve"> механизм</w:t>
            </w:r>
            <w:r w:rsidR="002A25D2">
              <w:rPr>
                <w:color w:val="000000"/>
              </w:rPr>
              <w:t>ы</w:t>
            </w:r>
            <w:r w:rsidRPr="001C4FB6">
              <w:rPr>
                <w:color w:val="000000"/>
              </w:rPr>
              <w:t xml:space="preserve"> расширений и обновлений без модификации основной конфигурации.</w:t>
            </w:r>
          </w:p>
          <w:p w14:paraId="50CC6DCF" w14:textId="676F62DA" w:rsidR="002A25D2" w:rsidRPr="002A25D2" w:rsidRDefault="002A25D2" w:rsidP="002A25D2">
            <w:pPr>
              <w:pStyle w:val="afb"/>
              <w:numPr>
                <w:ilvl w:val="0"/>
                <w:numId w:val="4"/>
              </w:numPr>
              <w:rPr>
                <w:color w:val="000000"/>
              </w:rPr>
            </w:pPr>
            <w:r>
              <w:rPr>
                <w:color w:val="000000"/>
              </w:rPr>
              <w:t>П</w:t>
            </w:r>
            <w:r w:rsidRPr="002A25D2">
              <w:rPr>
                <w:color w:val="000000"/>
              </w:rPr>
              <w:t>роектирова</w:t>
            </w:r>
            <w:r>
              <w:rPr>
                <w:color w:val="000000"/>
              </w:rPr>
              <w:t xml:space="preserve">ть </w:t>
            </w:r>
            <w:r w:rsidRPr="002A25D2">
              <w:rPr>
                <w:color w:val="000000"/>
              </w:rPr>
              <w:t xml:space="preserve">и </w:t>
            </w:r>
            <w:r>
              <w:rPr>
                <w:color w:val="000000"/>
              </w:rPr>
              <w:t>создавать</w:t>
            </w:r>
            <w:r w:rsidRPr="002A25D2">
              <w:rPr>
                <w:color w:val="000000"/>
              </w:rPr>
              <w:t xml:space="preserve"> отчет</w:t>
            </w:r>
            <w:r>
              <w:rPr>
                <w:color w:val="000000"/>
              </w:rPr>
              <w:t>ы</w:t>
            </w:r>
            <w:r w:rsidRPr="002A25D2">
              <w:rPr>
                <w:color w:val="000000"/>
              </w:rPr>
              <w:t xml:space="preserve"> с использованием СКД (системы компоновки данных), интерактивных настроек и пользовательских шаблонов.</w:t>
            </w:r>
          </w:p>
          <w:p w14:paraId="6A2EC36C" w14:textId="1B591ECE" w:rsidR="001C4FB6" w:rsidRPr="00231073" w:rsidRDefault="002A25D2" w:rsidP="00231073">
            <w:pPr>
              <w:pStyle w:val="afb"/>
              <w:numPr>
                <w:ilvl w:val="0"/>
                <w:numId w:val="4"/>
              </w:numPr>
              <w:rPr>
                <w:color w:val="000000"/>
              </w:rPr>
            </w:pPr>
            <w:r w:rsidRPr="002A25D2">
              <w:rPr>
                <w:color w:val="000000"/>
              </w:rPr>
              <w:t>Формирова</w:t>
            </w:r>
            <w:r>
              <w:rPr>
                <w:color w:val="000000"/>
              </w:rPr>
              <w:t>ть</w:t>
            </w:r>
            <w:r w:rsidRPr="002A25D2">
              <w:rPr>
                <w:color w:val="000000"/>
              </w:rPr>
              <w:t xml:space="preserve"> печатны</w:t>
            </w:r>
            <w:r>
              <w:rPr>
                <w:color w:val="000000"/>
              </w:rPr>
              <w:t>е</w:t>
            </w:r>
            <w:r w:rsidRPr="002A25D2">
              <w:rPr>
                <w:color w:val="000000"/>
              </w:rPr>
              <w:t xml:space="preserve"> форм</w:t>
            </w:r>
            <w:r>
              <w:rPr>
                <w:color w:val="000000"/>
              </w:rPr>
              <w:t>ы</w:t>
            </w:r>
            <w:r w:rsidRPr="002A25D2">
              <w:rPr>
                <w:color w:val="000000"/>
              </w:rPr>
              <w:t>, отчет</w:t>
            </w:r>
            <w:r>
              <w:rPr>
                <w:color w:val="000000"/>
              </w:rPr>
              <w:t>ы</w:t>
            </w:r>
            <w:r w:rsidRPr="002A25D2">
              <w:rPr>
                <w:color w:val="000000"/>
              </w:rPr>
              <w:t xml:space="preserve"> по макетам и отчетов с выводом в Excel/PDF.</w:t>
            </w:r>
          </w:p>
          <w:p w14:paraId="5840404C" w14:textId="7530BF7B" w:rsidR="00C61F8A" w:rsidRPr="001C4FB6" w:rsidRDefault="00C61F8A" w:rsidP="002A25D2">
            <w:pPr>
              <w:pStyle w:val="afb"/>
              <w:numPr>
                <w:ilvl w:val="0"/>
                <w:numId w:val="4"/>
              </w:numPr>
              <w:rPr>
                <w:color w:val="000000"/>
              </w:rPr>
            </w:pPr>
            <w:r w:rsidRPr="001C4FB6">
              <w:rPr>
                <w:color w:val="000000"/>
              </w:rPr>
              <w:t xml:space="preserve">использовать системы управления базами данных (например, </w:t>
            </w:r>
            <w:proofErr w:type="spellStart"/>
            <w:r w:rsidRPr="001C4FB6">
              <w:rPr>
                <w:color w:val="000000"/>
              </w:rPr>
              <w:t>PostgreSQL</w:t>
            </w:r>
            <w:proofErr w:type="spellEnd"/>
            <w:r w:rsidRPr="001C4FB6">
              <w:rPr>
                <w:color w:val="000000"/>
              </w:rPr>
              <w:t>, Microsoft SQL Server) для построения, хранения и управления структурами и наборами данных, с которыми работает конфигурация 1С;</w:t>
            </w:r>
          </w:p>
          <w:p w14:paraId="33EF8CF6" w14:textId="77777777" w:rsidR="00C61F8A" w:rsidRPr="001C4FB6" w:rsidRDefault="00C61F8A" w:rsidP="002A25D2">
            <w:pPr>
              <w:pStyle w:val="afb"/>
              <w:numPr>
                <w:ilvl w:val="0"/>
                <w:numId w:val="4"/>
              </w:numPr>
              <w:rPr>
                <w:color w:val="000000"/>
              </w:rPr>
            </w:pPr>
            <w:r w:rsidRPr="001C4FB6">
              <w:rPr>
                <w:color w:val="000000"/>
              </w:rPr>
              <w:t xml:space="preserve">использовать подходящие версии платформы 1С:Предприятие, среды разработки (Конфигуратор и EDT), а также сторонние инструменты (например, обработчики XML/JSON, </w:t>
            </w:r>
            <w:proofErr w:type="spellStart"/>
            <w:r w:rsidRPr="001C4FB6">
              <w:rPr>
                <w:color w:val="000000"/>
              </w:rPr>
              <w:t>Postman</w:t>
            </w:r>
            <w:proofErr w:type="spellEnd"/>
            <w:r w:rsidRPr="001C4FB6">
              <w:rPr>
                <w:color w:val="000000"/>
              </w:rPr>
              <w:t>, библиотеки HTTP) для написания и изменения клиент-серверного программного обеспечения;</w:t>
            </w:r>
          </w:p>
          <w:p w14:paraId="07FF7BAF" w14:textId="77777777" w:rsidR="00C61F8A" w:rsidRPr="001C4FB6" w:rsidRDefault="00C61F8A" w:rsidP="002A25D2">
            <w:pPr>
              <w:pStyle w:val="afb"/>
              <w:numPr>
                <w:ilvl w:val="0"/>
                <w:numId w:val="4"/>
              </w:numPr>
              <w:rPr>
                <w:color w:val="000000"/>
              </w:rPr>
            </w:pPr>
            <w:r w:rsidRPr="001C4FB6">
              <w:rPr>
                <w:color w:val="000000"/>
              </w:rPr>
              <w:t>использовать современные подходы к разработке мобильных решений с помощью платформы 1С:Мобильное приложение, включая работу с автономным режимом, синхронизацией данных и интерфейсами для мобильных устройств;</w:t>
            </w:r>
          </w:p>
          <w:p w14:paraId="6F389288" w14:textId="77777777" w:rsidR="00C61F8A" w:rsidRPr="001C4FB6" w:rsidRDefault="00C61F8A" w:rsidP="002A25D2">
            <w:pPr>
              <w:pStyle w:val="afb"/>
              <w:numPr>
                <w:ilvl w:val="0"/>
                <w:numId w:val="4"/>
              </w:numPr>
              <w:rPr>
                <w:color w:val="000000"/>
              </w:rPr>
            </w:pPr>
            <w:r w:rsidRPr="001C4FB6">
              <w:rPr>
                <w:color w:val="000000"/>
              </w:rPr>
              <w:t>использовать веб-сервисы, REST API, HTTP-запросы и протокол обмена JSON для интеграции конфигурации 1С с внешними системами и порталами (например, сайтами, CRM, маркетплейсами, телеграм-ботами);</w:t>
            </w:r>
          </w:p>
          <w:p w14:paraId="685A60D1" w14:textId="77777777" w:rsidR="00C61F8A" w:rsidRPr="001C4FB6" w:rsidRDefault="00C61F8A" w:rsidP="002A25D2">
            <w:pPr>
              <w:pStyle w:val="afb"/>
              <w:numPr>
                <w:ilvl w:val="0"/>
                <w:numId w:val="4"/>
              </w:numPr>
              <w:rPr>
                <w:color w:val="000000"/>
              </w:rPr>
            </w:pPr>
            <w:r w:rsidRPr="001C4FB6">
              <w:rPr>
                <w:color w:val="000000"/>
              </w:rPr>
              <w:t>определять и интегрировать соответствующие библиотеки и фреймворки, в том числе внешние компоненты 1С, JavaScript/HTML в управляемых формах и готовые модули расширений;</w:t>
            </w:r>
          </w:p>
          <w:p w14:paraId="1A66E2BA" w14:textId="3CB06DD9" w:rsidR="00231073" w:rsidRPr="00231073" w:rsidRDefault="00C61F8A" w:rsidP="00231073">
            <w:pPr>
              <w:pStyle w:val="afb"/>
              <w:numPr>
                <w:ilvl w:val="0"/>
                <w:numId w:val="4"/>
              </w:numPr>
              <w:rPr>
                <w:color w:val="000000"/>
              </w:rPr>
            </w:pPr>
            <w:r w:rsidRPr="001C4FB6">
              <w:rPr>
                <w:color w:val="000000"/>
              </w:rPr>
              <w:t>строить и обслуживать многоуровневые распределенные приложения с учетом кластеризации, разделения серверов приложений и баз данных, а также использования веб-клиента 1С.</w:t>
            </w:r>
          </w:p>
          <w:p w14:paraId="7814B7C2" w14:textId="77777777" w:rsidR="00231073" w:rsidRPr="00231073" w:rsidRDefault="00231073" w:rsidP="00231073">
            <w:pPr>
              <w:pStyle w:val="afb"/>
              <w:numPr>
                <w:ilvl w:val="0"/>
                <w:numId w:val="4"/>
              </w:numPr>
              <w:rPr>
                <w:color w:val="000000"/>
              </w:rPr>
            </w:pPr>
            <w:r w:rsidRPr="00231073">
              <w:rPr>
                <w:color w:val="000000"/>
              </w:rPr>
              <w:t xml:space="preserve">Работа с внешними источниками данных через </w:t>
            </w:r>
            <w:proofErr w:type="spellStart"/>
            <w:r w:rsidRPr="00231073">
              <w:rPr>
                <w:color w:val="000000"/>
              </w:rPr>
              <w:t>OData</w:t>
            </w:r>
            <w:proofErr w:type="spellEnd"/>
            <w:r w:rsidRPr="00231073">
              <w:rPr>
                <w:color w:val="000000"/>
              </w:rPr>
              <w:t>, REST, SOAP, обмен XML/JSON.</w:t>
            </w:r>
          </w:p>
          <w:p w14:paraId="4DDA8489" w14:textId="77777777" w:rsidR="00231073" w:rsidRPr="00231073" w:rsidRDefault="00231073" w:rsidP="00231073">
            <w:pPr>
              <w:pStyle w:val="afb"/>
              <w:numPr>
                <w:ilvl w:val="0"/>
                <w:numId w:val="4"/>
              </w:numPr>
              <w:rPr>
                <w:color w:val="000000"/>
              </w:rPr>
            </w:pPr>
            <w:r w:rsidRPr="00231073">
              <w:rPr>
                <w:color w:val="000000"/>
              </w:rPr>
              <w:t>Интеграция с интернет-магазинами, банковскими системами, государственными порталами (ЕСФ, ЭСФ, ЭПС и др.).</w:t>
            </w:r>
          </w:p>
          <w:p w14:paraId="531B6DBC" w14:textId="77777777" w:rsidR="00231073" w:rsidRPr="00231073" w:rsidRDefault="00231073" w:rsidP="00231073">
            <w:pPr>
              <w:pStyle w:val="afb"/>
              <w:numPr>
                <w:ilvl w:val="0"/>
                <w:numId w:val="4"/>
              </w:numPr>
              <w:rPr>
                <w:color w:val="000000"/>
              </w:rPr>
            </w:pPr>
            <w:r w:rsidRPr="00231073">
              <w:rPr>
                <w:color w:val="000000"/>
              </w:rPr>
              <w:t>Настройка периодического обмена, загрузки/выгрузки данных, синхронизации справочников и документов.</w:t>
            </w:r>
          </w:p>
          <w:p w14:paraId="64742126" w14:textId="77777777" w:rsidR="00231073" w:rsidRPr="00231073" w:rsidRDefault="00231073" w:rsidP="00231073">
            <w:pPr>
              <w:pStyle w:val="afb"/>
              <w:numPr>
                <w:ilvl w:val="0"/>
                <w:numId w:val="4"/>
              </w:numPr>
              <w:rPr>
                <w:color w:val="000000"/>
              </w:rPr>
            </w:pPr>
            <w:r w:rsidRPr="00231073">
              <w:rPr>
                <w:color w:val="000000"/>
              </w:rPr>
              <w:t>Настройка ролевой модели, разграничения доступа к данным и объектам конфигурации.</w:t>
            </w:r>
          </w:p>
          <w:p w14:paraId="5628A8F0" w14:textId="77777777" w:rsidR="00231073" w:rsidRPr="00231073" w:rsidRDefault="00231073" w:rsidP="00231073">
            <w:pPr>
              <w:pStyle w:val="afb"/>
              <w:numPr>
                <w:ilvl w:val="0"/>
                <w:numId w:val="4"/>
              </w:numPr>
              <w:rPr>
                <w:color w:val="000000"/>
              </w:rPr>
            </w:pPr>
            <w:r w:rsidRPr="00231073">
              <w:rPr>
                <w:color w:val="000000"/>
              </w:rPr>
              <w:t>Использование профилей групп доступа и политик безопасности.</w:t>
            </w:r>
          </w:p>
          <w:p w14:paraId="70E5DBDF" w14:textId="77777777" w:rsidR="00231073" w:rsidRPr="00231073" w:rsidRDefault="00231073" w:rsidP="00231073">
            <w:pPr>
              <w:pStyle w:val="afb"/>
              <w:numPr>
                <w:ilvl w:val="0"/>
                <w:numId w:val="4"/>
              </w:numPr>
              <w:rPr>
                <w:color w:val="000000"/>
              </w:rPr>
            </w:pPr>
            <w:r w:rsidRPr="00231073">
              <w:rPr>
                <w:color w:val="000000"/>
              </w:rPr>
              <w:t>Тестирование сценариев безопасности с учетом ограничений на уровне записей и объектов метаданных.</w:t>
            </w:r>
          </w:p>
          <w:p w14:paraId="1932D638" w14:textId="77777777" w:rsidR="00231073" w:rsidRPr="00231073" w:rsidRDefault="00231073" w:rsidP="00231073">
            <w:pPr>
              <w:pStyle w:val="afb"/>
              <w:numPr>
                <w:ilvl w:val="0"/>
                <w:numId w:val="4"/>
              </w:numPr>
              <w:rPr>
                <w:color w:val="000000"/>
              </w:rPr>
            </w:pPr>
            <w:r w:rsidRPr="00231073">
              <w:rPr>
                <w:color w:val="000000"/>
              </w:rPr>
              <w:lastRenderedPageBreak/>
              <w:t>Моделирование и реализация бизнес-процессов с использованием встроенного механизма процессов и задач.</w:t>
            </w:r>
          </w:p>
          <w:p w14:paraId="4E50D871" w14:textId="77777777" w:rsidR="00231073" w:rsidRPr="00231073" w:rsidRDefault="00231073" w:rsidP="00231073">
            <w:pPr>
              <w:pStyle w:val="afb"/>
              <w:numPr>
                <w:ilvl w:val="0"/>
                <w:numId w:val="4"/>
              </w:numPr>
              <w:rPr>
                <w:color w:val="000000"/>
              </w:rPr>
            </w:pPr>
            <w:r w:rsidRPr="00231073">
              <w:rPr>
                <w:color w:val="000000"/>
              </w:rPr>
              <w:t>Автоматизация последовательностей действий (например, согласование, утверждение, уведомления).</w:t>
            </w:r>
          </w:p>
          <w:p w14:paraId="1F00E095" w14:textId="0BC4DF68" w:rsidR="00231073" w:rsidRPr="00231073" w:rsidRDefault="00231073" w:rsidP="00231073">
            <w:pPr>
              <w:pStyle w:val="afb"/>
              <w:numPr>
                <w:ilvl w:val="0"/>
                <w:numId w:val="4"/>
              </w:numPr>
              <w:rPr>
                <w:color w:val="000000"/>
              </w:rPr>
            </w:pPr>
            <w:r w:rsidRPr="00231073">
              <w:rPr>
                <w:color w:val="000000"/>
              </w:rPr>
              <w:t>Интеграция бизнес-процессов с другими частями конфигурации и внешними системами (например, с CRM или ERP).</w:t>
            </w:r>
          </w:p>
        </w:tc>
        <w:tc>
          <w:tcPr>
            <w:tcW w:w="2279" w:type="dxa"/>
            <w:tcBorders>
              <w:top w:val="single" w:sz="8" w:space="0" w:color="FFFFFF"/>
              <w:left w:val="single" w:sz="8" w:space="0" w:color="FFFFFF"/>
              <w:bottom w:val="single" w:sz="8" w:space="0" w:color="FFFFFF"/>
              <w:right w:val="single" w:sz="8" w:space="0" w:color="FFFFFF"/>
            </w:tcBorders>
            <w:shd w:val="clear" w:color="auto" w:fill="DEEBF6"/>
            <w:tcMar>
              <w:top w:w="72" w:type="dxa"/>
              <w:left w:w="144" w:type="dxa"/>
              <w:bottom w:w="72" w:type="dxa"/>
              <w:right w:w="144" w:type="dxa"/>
            </w:tcMar>
          </w:tcPr>
          <w:p w14:paraId="7FB48666"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50</w:t>
            </w:r>
          </w:p>
        </w:tc>
      </w:tr>
      <w:tr w:rsidR="003A38AF" w14:paraId="364197B3" w14:textId="77777777">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EEBF6"/>
            <w:tcMar>
              <w:top w:w="72" w:type="dxa"/>
              <w:left w:w="144" w:type="dxa"/>
              <w:bottom w:w="72" w:type="dxa"/>
              <w:right w:w="144" w:type="dxa"/>
            </w:tcMar>
          </w:tcPr>
          <w:p w14:paraId="29A855B6"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6651" w:type="dxa"/>
            <w:tcBorders>
              <w:top w:val="single" w:sz="8" w:space="0" w:color="FFFFFF"/>
              <w:left w:val="single" w:sz="8" w:space="0" w:color="FFFFFF"/>
              <w:bottom w:val="single" w:sz="8" w:space="0" w:color="FFFFFF"/>
              <w:right w:val="single" w:sz="8" w:space="0" w:color="FFFFFF"/>
            </w:tcBorders>
            <w:shd w:val="clear" w:color="auto" w:fill="DEEBF6"/>
            <w:tcMar>
              <w:top w:w="72" w:type="dxa"/>
              <w:left w:w="144" w:type="dxa"/>
              <w:bottom w:w="72" w:type="dxa"/>
              <w:right w:w="144" w:type="dxa"/>
            </w:tcMar>
          </w:tcPr>
          <w:p w14:paraId="39ECFCD6" w14:textId="77777777" w:rsidR="003A38AF" w:rsidRDefault="00C012C9" w:rsidP="00AE456C">
            <w:pPr>
              <w:spacing w:after="0" w:line="240" w:lineRule="auto"/>
              <w:ind w:firstLine="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Тестирование программных решений</w:t>
            </w:r>
          </w:p>
          <w:p w14:paraId="53AC6FCA"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Специалист</w:t>
            </w:r>
            <w:r>
              <w:rPr>
                <w:rFonts w:ascii="Times New Roman" w:eastAsia="Times New Roman" w:hAnsi="Times New Roman" w:cs="Times New Roman"/>
                <w:sz w:val="24"/>
                <w:szCs w:val="24"/>
              </w:rPr>
              <w:t xml:space="preserve"> должен знать и понимать:</w:t>
            </w:r>
          </w:p>
          <w:p w14:paraId="19496E41"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Методы устранения распространенных проблем с программными приложениями</w:t>
            </w:r>
          </w:p>
          <w:p w14:paraId="31176D3C"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Важность тщательно протестированных решений</w:t>
            </w:r>
          </w:p>
          <w:p w14:paraId="6AC6646C"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Важность документирования тестирования</w:t>
            </w:r>
          </w:p>
          <w:p w14:paraId="580763F7" w14:textId="77777777" w:rsidR="003A38AF" w:rsidRDefault="00C012C9" w:rsidP="00AE456C">
            <w:pPr>
              <w:spacing w:after="0" w:line="240" w:lineRule="auto"/>
              <w:ind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Специалист должен уметь:</w:t>
            </w:r>
          </w:p>
          <w:p w14:paraId="2E92E7C1"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Планируйте мероприятия по тестированию (например, модульное тестирование, объемное тестирование, интеграционное тестирование</w:t>
            </w:r>
          </w:p>
          <w:p w14:paraId="54D1959A"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приемо-сдаточное тестирование).</w:t>
            </w:r>
          </w:p>
          <w:p w14:paraId="07652185"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Разрабатывайте тестовые наборы с использованием данных и проверяйте результаты тестовых наборов</w:t>
            </w:r>
          </w:p>
          <w:p w14:paraId="4DC3A65C"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Отладка и обработка ошибок</w:t>
            </w:r>
          </w:p>
          <w:p w14:paraId="65D1F65B"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Отчет о процессах тестирования</w:t>
            </w:r>
          </w:p>
          <w:p w14:paraId="42E4E038" w14:textId="77777777" w:rsidR="003A38AF" w:rsidRDefault="003A38AF" w:rsidP="00AE456C">
            <w:pPr>
              <w:spacing w:after="0" w:line="240" w:lineRule="auto"/>
              <w:ind w:firstLine="426"/>
              <w:rPr>
                <w:rFonts w:ascii="Times New Roman" w:eastAsia="Times New Roman" w:hAnsi="Times New Roman" w:cs="Times New Roman"/>
                <w:b/>
                <w:sz w:val="24"/>
                <w:szCs w:val="24"/>
              </w:rPr>
            </w:pPr>
          </w:p>
        </w:tc>
        <w:tc>
          <w:tcPr>
            <w:tcW w:w="2279" w:type="dxa"/>
            <w:tcBorders>
              <w:top w:val="single" w:sz="8" w:space="0" w:color="FFFFFF"/>
              <w:left w:val="single" w:sz="8" w:space="0" w:color="FFFFFF"/>
              <w:bottom w:val="single" w:sz="8" w:space="0" w:color="FFFFFF"/>
              <w:right w:val="single" w:sz="8" w:space="0" w:color="FFFFFF"/>
            </w:tcBorders>
            <w:shd w:val="clear" w:color="auto" w:fill="DEEBF6"/>
            <w:tcMar>
              <w:top w:w="72" w:type="dxa"/>
              <w:left w:w="144" w:type="dxa"/>
              <w:bottom w:w="72" w:type="dxa"/>
              <w:right w:w="144" w:type="dxa"/>
            </w:tcMar>
          </w:tcPr>
          <w:p w14:paraId="617A920B" w14:textId="77777777" w:rsidR="003A38AF" w:rsidRDefault="00C012C9" w:rsidP="00AE456C">
            <w:pPr>
              <w:spacing w:after="0" w:line="24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A38AF" w14:paraId="4A4693AC" w14:textId="77777777">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DEEBF6"/>
            <w:tcMar>
              <w:top w:w="72" w:type="dxa"/>
              <w:left w:w="144" w:type="dxa"/>
              <w:bottom w:w="72" w:type="dxa"/>
              <w:right w:w="144" w:type="dxa"/>
            </w:tcMar>
          </w:tcPr>
          <w:p w14:paraId="0D65707E" w14:textId="77777777" w:rsidR="003A38AF" w:rsidRDefault="003A38AF" w:rsidP="00AE456C">
            <w:pPr>
              <w:spacing w:after="0" w:line="240" w:lineRule="auto"/>
              <w:ind w:firstLine="426"/>
              <w:rPr>
                <w:rFonts w:ascii="Times New Roman" w:eastAsia="Times New Roman" w:hAnsi="Times New Roman" w:cs="Times New Roman"/>
                <w:sz w:val="24"/>
                <w:szCs w:val="24"/>
              </w:rPr>
            </w:pPr>
          </w:p>
        </w:tc>
        <w:tc>
          <w:tcPr>
            <w:tcW w:w="6651" w:type="dxa"/>
            <w:tcBorders>
              <w:top w:val="single" w:sz="8" w:space="0" w:color="FFFFFF"/>
              <w:left w:val="single" w:sz="8" w:space="0" w:color="FFFFFF"/>
              <w:bottom w:val="single" w:sz="8" w:space="0" w:color="FFFFFF"/>
              <w:right w:val="single" w:sz="8" w:space="0" w:color="FFFFFF"/>
            </w:tcBorders>
            <w:shd w:val="clear" w:color="auto" w:fill="DEEBF6"/>
            <w:tcMar>
              <w:top w:w="72" w:type="dxa"/>
              <w:left w:w="144" w:type="dxa"/>
              <w:bottom w:w="72" w:type="dxa"/>
              <w:right w:w="144" w:type="dxa"/>
            </w:tcMar>
          </w:tcPr>
          <w:p w14:paraId="079949AC" w14:textId="77777777" w:rsidR="003A38AF" w:rsidRDefault="00C012C9" w:rsidP="00AE456C">
            <w:pPr>
              <w:spacing w:after="0" w:line="240" w:lineRule="auto"/>
              <w:ind w:firstLine="426"/>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Итого </w:t>
            </w:r>
          </w:p>
        </w:tc>
        <w:tc>
          <w:tcPr>
            <w:tcW w:w="2279" w:type="dxa"/>
            <w:tcBorders>
              <w:top w:val="single" w:sz="8" w:space="0" w:color="FFFFFF"/>
              <w:left w:val="single" w:sz="8" w:space="0" w:color="FFFFFF"/>
              <w:bottom w:val="single" w:sz="8" w:space="0" w:color="FFFFFF"/>
              <w:right w:val="single" w:sz="8" w:space="0" w:color="FFFFFF"/>
            </w:tcBorders>
            <w:shd w:val="clear" w:color="auto" w:fill="DEEBF6"/>
            <w:tcMar>
              <w:top w:w="72" w:type="dxa"/>
              <w:left w:w="144" w:type="dxa"/>
              <w:bottom w:w="72" w:type="dxa"/>
              <w:right w:w="144" w:type="dxa"/>
            </w:tcMar>
          </w:tcPr>
          <w:p w14:paraId="1EAC124B" w14:textId="77777777" w:rsidR="003A38AF" w:rsidRDefault="00C012C9" w:rsidP="00AE456C">
            <w:pPr>
              <w:spacing w:after="0" w:line="240" w:lineRule="auto"/>
              <w:ind w:firstLine="426"/>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100</w:t>
            </w:r>
          </w:p>
        </w:tc>
      </w:tr>
    </w:tbl>
    <w:p w14:paraId="109C11D1" w14:textId="77777777" w:rsidR="003A38AF" w:rsidRDefault="003A38AF" w:rsidP="00AE456C">
      <w:pPr>
        <w:spacing w:after="0" w:line="240" w:lineRule="auto"/>
        <w:ind w:firstLine="426"/>
        <w:rPr>
          <w:rFonts w:ascii="Times New Roman" w:eastAsia="Times New Roman" w:hAnsi="Times New Roman" w:cs="Times New Roman"/>
          <w:sz w:val="24"/>
          <w:szCs w:val="24"/>
        </w:rPr>
      </w:pPr>
    </w:p>
    <w:p w14:paraId="4E643AB8" w14:textId="77777777" w:rsidR="003A38AF" w:rsidRDefault="00C012C9" w:rsidP="00AE456C">
      <w:pPr>
        <w:pStyle w:val="1"/>
        <w:spacing w:after="0" w:line="240" w:lineRule="auto"/>
        <w:ind w:firstLine="426"/>
      </w:pPr>
      <w:bookmarkStart w:id="10" w:name="_heading=h.tyjcwt" w:colFirst="0" w:colLast="0"/>
      <w:bookmarkStart w:id="11" w:name="_Toc195261624"/>
      <w:bookmarkEnd w:id="10"/>
      <w:r>
        <w:t>3</w:t>
      </w:r>
      <w:r>
        <w:tab/>
        <w:t>ПОДХОД И ПРИНЦИПЫ ОЦЕНИВАНИЯ</w:t>
      </w:r>
      <w:bookmarkEnd w:id="11"/>
      <w:r>
        <w:t xml:space="preserve"> </w:t>
      </w:r>
    </w:p>
    <w:p w14:paraId="762D7CBB" w14:textId="77777777" w:rsidR="003A38AF" w:rsidRDefault="00C012C9" w:rsidP="00AE456C">
      <w:pPr>
        <w:pStyle w:val="1"/>
        <w:spacing w:after="0" w:line="240" w:lineRule="auto"/>
        <w:ind w:firstLine="426"/>
      </w:pPr>
      <w:bookmarkStart w:id="12" w:name="_heading=h.3dy6vkm" w:colFirst="0" w:colLast="0"/>
      <w:bookmarkStart w:id="13" w:name="_Toc195261625"/>
      <w:bookmarkEnd w:id="12"/>
      <w:r>
        <w:t>3.1</w:t>
      </w:r>
      <w:r>
        <w:tab/>
        <w:t>ОБЩИЕ ПОЛОЖЕНИЯ</w:t>
      </w:r>
      <w:bookmarkEnd w:id="13"/>
      <w:r>
        <w:t xml:space="preserve"> </w:t>
      </w:r>
    </w:p>
    <w:p w14:paraId="4A17149C"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Чемпионата устанавливают принципы и методы, которым должна соответствовать оценка на конкурсе </w:t>
      </w:r>
      <w:proofErr w:type="spellStart"/>
      <w:r>
        <w:rPr>
          <w:rFonts w:ascii="Times New Roman" w:eastAsia="Times New Roman" w:hAnsi="Times New Roman" w:cs="Times New Roman"/>
          <w:sz w:val="24"/>
          <w:szCs w:val="24"/>
        </w:rPr>
        <w:t>Worldskills</w:t>
      </w:r>
      <w:proofErr w:type="spellEnd"/>
      <w:r>
        <w:rPr>
          <w:rFonts w:ascii="Times New Roman" w:eastAsia="Times New Roman" w:hAnsi="Times New Roman" w:cs="Times New Roman"/>
          <w:sz w:val="24"/>
          <w:szCs w:val="24"/>
        </w:rPr>
        <w:t xml:space="preserve"> Kazakhstan.</w:t>
      </w:r>
    </w:p>
    <w:p w14:paraId="727E761E"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основе Чемпионата </w:t>
      </w:r>
      <w:proofErr w:type="spellStart"/>
      <w:r>
        <w:rPr>
          <w:rFonts w:ascii="Times New Roman" w:eastAsia="Times New Roman" w:hAnsi="Times New Roman" w:cs="Times New Roman"/>
          <w:sz w:val="24"/>
          <w:szCs w:val="24"/>
        </w:rPr>
        <w:t>Worldskills</w:t>
      </w:r>
      <w:proofErr w:type="spellEnd"/>
      <w:r>
        <w:rPr>
          <w:rFonts w:ascii="Times New Roman" w:eastAsia="Times New Roman" w:hAnsi="Times New Roman" w:cs="Times New Roman"/>
          <w:sz w:val="24"/>
          <w:szCs w:val="24"/>
        </w:rPr>
        <w:t xml:space="preserve"> Kazakhstan лежит экспертная оценка, которая является предметом непрерывного профессионального развития и контроля. Использование экспертной оценки способствует развитию основных оценочных инструментов, используемых на Чемпионате </w:t>
      </w:r>
      <w:proofErr w:type="spellStart"/>
      <w:r>
        <w:rPr>
          <w:rFonts w:ascii="Times New Roman" w:eastAsia="Times New Roman" w:hAnsi="Times New Roman" w:cs="Times New Roman"/>
          <w:sz w:val="24"/>
          <w:szCs w:val="24"/>
        </w:rPr>
        <w:t>Worldskills</w:t>
      </w:r>
      <w:proofErr w:type="spellEnd"/>
      <w:r>
        <w:rPr>
          <w:rFonts w:ascii="Times New Roman" w:eastAsia="Times New Roman" w:hAnsi="Times New Roman" w:cs="Times New Roman"/>
          <w:sz w:val="24"/>
          <w:szCs w:val="24"/>
        </w:rPr>
        <w:t xml:space="preserve"> Kazakhstan: Схемы оценки, Конкурсного задания и Информационной системы соревнований (CIS).</w:t>
      </w:r>
    </w:p>
    <w:p w14:paraId="788647BE"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на Чемпионате </w:t>
      </w:r>
      <w:proofErr w:type="spellStart"/>
      <w:r>
        <w:rPr>
          <w:rFonts w:ascii="Times New Roman" w:eastAsia="Times New Roman" w:hAnsi="Times New Roman" w:cs="Times New Roman"/>
          <w:sz w:val="24"/>
          <w:szCs w:val="24"/>
        </w:rPr>
        <w:t>Worldskills</w:t>
      </w:r>
      <w:proofErr w:type="spellEnd"/>
      <w:r>
        <w:rPr>
          <w:rFonts w:ascii="Times New Roman" w:eastAsia="Times New Roman" w:hAnsi="Times New Roman" w:cs="Times New Roman"/>
          <w:sz w:val="24"/>
          <w:szCs w:val="24"/>
        </w:rPr>
        <w:t xml:space="preserve"> Kazakhstan делится на два основных типа: измеряемая и судейская (ранее использовались термины «объективная» и «субъективная»). Для оценки используются явные критерии, на которые ссылаются лучшие практики в производстве и бизнесе.</w:t>
      </w:r>
    </w:p>
    <w:p w14:paraId="527B4520"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Схема оценки включает в себя критерии, которые должны соответствовать спецификации стандартов в рамках взвешенных коэффициентов. Конкурсное задание является средством оценки мастерства конкурсанта, а также соответствует техническим стандартам. CIS позволяет своевременно и точно производить регистрацию оценок, и расширяет аналитические возможности.</w:t>
      </w:r>
    </w:p>
    <w:p w14:paraId="5E17B54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Схема оценки, в общих чертах, соответствует процессу выполнения конкурсного задания. Разработанные конкурсное задание и схема оценки должны гарантировать, что они </w:t>
      </w:r>
      <w:r>
        <w:rPr>
          <w:rFonts w:ascii="Times New Roman" w:eastAsia="Times New Roman" w:hAnsi="Times New Roman" w:cs="Times New Roman"/>
          <w:sz w:val="24"/>
          <w:szCs w:val="24"/>
        </w:rPr>
        <w:lastRenderedPageBreak/>
        <w:t>соответствуют техническому описанию и принципами оценки, изложенными в Стратегии оценки WSK. Они должны быть согласованы экспертами и представлены на WSK для утверждения в комплексе для демонстрации их качества и соответствия спецификации стандарта.</w:t>
      </w:r>
    </w:p>
    <w:p w14:paraId="4E91C6F9" w14:textId="77777777" w:rsidR="003A38AF" w:rsidRDefault="00C012C9" w:rsidP="00AE456C">
      <w:pPr>
        <w:pStyle w:val="1"/>
        <w:spacing w:after="0" w:line="240" w:lineRule="auto"/>
        <w:ind w:firstLine="426"/>
      </w:pPr>
      <w:bookmarkStart w:id="14" w:name="_heading=h.1t3h5sf" w:colFirst="0" w:colLast="0"/>
      <w:bookmarkStart w:id="15" w:name="_Toc195261626"/>
      <w:bookmarkEnd w:id="14"/>
      <w:r>
        <w:t>4</w:t>
      </w:r>
      <w:r>
        <w:tab/>
        <w:t>СХЕМА ОЦЕНКИ</w:t>
      </w:r>
      <w:bookmarkEnd w:id="15"/>
    </w:p>
    <w:p w14:paraId="498B0D0E" w14:textId="77777777" w:rsidR="003A38AF" w:rsidRDefault="00C012C9" w:rsidP="00AE456C">
      <w:pPr>
        <w:pStyle w:val="1"/>
        <w:spacing w:after="0" w:line="240" w:lineRule="auto"/>
        <w:ind w:firstLine="426"/>
      </w:pPr>
      <w:bookmarkStart w:id="16" w:name="_heading=h.4d34og8" w:colFirst="0" w:colLast="0"/>
      <w:bookmarkStart w:id="17" w:name="_Toc195261627"/>
      <w:bookmarkEnd w:id="16"/>
      <w:r>
        <w:t>4.1</w:t>
      </w:r>
      <w:r>
        <w:tab/>
        <w:t>ОБЩИЕ ПОЛОЖЕНИЯ</w:t>
      </w:r>
      <w:bookmarkEnd w:id="17"/>
      <w:r>
        <w:t xml:space="preserve"> </w:t>
      </w:r>
    </w:p>
    <w:p w14:paraId="7680C0AD"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Схема оценки является ключевым инструментом Чемпионата </w:t>
      </w:r>
      <w:proofErr w:type="spellStart"/>
      <w:r>
        <w:rPr>
          <w:rFonts w:ascii="Times New Roman" w:eastAsia="Times New Roman" w:hAnsi="Times New Roman" w:cs="Times New Roman"/>
          <w:sz w:val="24"/>
          <w:szCs w:val="24"/>
        </w:rPr>
        <w:t>Worldskills</w:t>
      </w:r>
      <w:proofErr w:type="spellEnd"/>
      <w:r>
        <w:rPr>
          <w:rFonts w:ascii="Times New Roman" w:eastAsia="Times New Roman" w:hAnsi="Times New Roman" w:cs="Times New Roman"/>
          <w:sz w:val="24"/>
          <w:szCs w:val="24"/>
        </w:rPr>
        <w:t xml:space="preserve"> Kazakhstan, так как она связывает оценку со стандартами, которые представляют навыки, подлежащие проверке. Она предназначена для назначения баллов, выставляемых по каждому оцениваемому аспекту критериев в соответствии с весом в Спецификации стандартов.</w:t>
      </w:r>
    </w:p>
    <w:p w14:paraId="446CB0F2"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Отражая весовые коэффициенты в Спецификации стандартов, Схема оценки устанавливает параметры для разработанного конкурсного задания. В соответствии с компетенцией, сначала разработана схема оценки, которая стала руководством для разработки конкурсного задания. В итоге схема оценки и конкурсное задание полностью соответствуют друг другу.</w:t>
      </w:r>
    </w:p>
    <w:p w14:paraId="18CD16BF"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разделе 2.1 указано, в какой степени схема оценки и конкурсное задание может расходиться с весовыми коэффициентами, указанными в Спецификации стандартов.</w:t>
      </w:r>
    </w:p>
    <w:p w14:paraId="0EEE6745"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Схема оценки и конкурсное задание разработаны главным экспертом и заместителем главного эксперта совместно, и выставлена для обсуждения всем экспертам компетенции. Детальная и окончательная схема оценки и конкурсное задание должно быть одобрено всем Экспертным жюри за 2 дня до начала чемпионата. </w:t>
      </w:r>
    </w:p>
    <w:p w14:paraId="6AFC7949" w14:textId="1AEB16BA"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Правилам чемпионатов WSK все эксперты (эксперты-компатриоты, независимые эксперты) прибывают на чемпионат за 2 дня, чтобы пройти обучение экспертов и тестирование на предмет допуска к судейству; </w:t>
      </w:r>
    </w:p>
    <w:p w14:paraId="72C5E0B3" w14:textId="77777777" w:rsidR="003A38AF" w:rsidRDefault="00C012C9" w:rsidP="00AE456C">
      <w:pPr>
        <w:numPr>
          <w:ilvl w:val="0"/>
          <w:numId w:val="2"/>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обсудить Конкурсное задания; </w:t>
      </w:r>
    </w:p>
    <w:p w14:paraId="2C4A248C" w14:textId="77777777" w:rsidR="003A38AF" w:rsidRDefault="00C012C9" w:rsidP="00AE456C">
      <w:pPr>
        <w:numPr>
          <w:ilvl w:val="0"/>
          <w:numId w:val="2"/>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распечатать КЗ для участников (каждому); </w:t>
      </w:r>
    </w:p>
    <w:p w14:paraId="3368C988" w14:textId="77777777" w:rsidR="003A38AF" w:rsidRDefault="00C012C9" w:rsidP="00AE456C">
      <w:pPr>
        <w:numPr>
          <w:ilvl w:val="0"/>
          <w:numId w:val="2"/>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импортировать критерии в CIS, заверив у экспертов и распечатав Ведомости оценки с актуальными критериями для оценивания на площадке; </w:t>
      </w:r>
    </w:p>
    <w:p w14:paraId="5608227F" w14:textId="77777777" w:rsidR="003A38AF" w:rsidRDefault="00C012C9" w:rsidP="00AE456C">
      <w:pPr>
        <w:numPr>
          <w:ilvl w:val="0"/>
          <w:numId w:val="2"/>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распределить роли между экспертами; </w:t>
      </w:r>
    </w:p>
    <w:p w14:paraId="112055E7" w14:textId="77777777" w:rsidR="003A38AF" w:rsidRDefault="00C012C9" w:rsidP="00AE456C">
      <w:pPr>
        <w:numPr>
          <w:ilvl w:val="0"/>
          <w:numId w:val="2"/>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пройти инструктаж экспертов по ТБ и ОТ; </w:t>
      </w:r>
    </w:p>
    <w:p w14:paraId="208C4ABF" w14:textId="77777777" w:rsidR="003A38AF" w:rsidRDefault="00C012C9" w:rsidP="00AE456C">
      <w:pPr>
        <w:numPr>
          <w:ilvl w:val="0"/>
          <w:numId w:val="2"/>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проверить и подготовить оборудования к началу работы; </w:t>
      </w:r>
    </w:p>
    <w:p w14:paraId="411C5455" w14:textId="77777777" w:rsidR="003A38AF" w:rsidRDefault="00C012C9" w:rsidP="00AE456C">
      <w:pPr>
        <w:numPr>
          <w:ilvl w:val="0"/>
          <w:numId w:val="2"/>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подготовить конкурсные участки к началу работы.</w:t>
      </w:r>
    </w:p>
    <w:p w14:paraId="76DC1DA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Исключением из этого процесса являются Чемпионаты по компетенциям, которые используют внешнего разработчика для создания схемы оценки и конкурсного задания, к списку которых относится данная компетенция.</w:t>
      </w:r>
    </w:p>
    <w:p w14:paraId="7569F178"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эксперты обсуждают свои схемы оценки и конкурсные задания для комментариев и предварительного одобрения с момента размещения материалов на сайте и до завершения работ, чтобы избежать неудач на поздней стадии. Рекомендуется работать с командой CIS на этом промежуточном этапе, чтобы в полной мере использовать возможности CIS.</w:t>
      </w:r>
    </w:p>
    <w:p w14:paraId="7C618126" w14:textId="1A8D09BE"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любом случае полная и утвержденная Схема оценки должна быть введена в CIS не менее чем за </w:t>
      </w:r>
      <w:r w:rsidR="00EE5B5F" w:rsidRPr="00EE5B5F">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дня до начала Чемпионата, используя электронную таблицу или другие разрешенные методы.</w:t>
      </w:r>
    </w:p>
    <w:p w14:paraId="579EC1A3"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43A4990C" w14:textId="77777777" w:rsidR="003A38AF" w:rsidRDefault="00C012C9" w:rsidP="00AE456C">
      <w:pPr>
        <w:pStyle w:val="1"/>
        <w:spacing w:after="0" w:line="240" w:lineRule="auto"/>
        <w:ind w:firstLine="426"/>
      </w:pPr>
      <w:bookmarkStart w:id="18" w:name="_heading=h.2s8eyo1" w:colFirst="0" w:colLast="0"/>
      <w:bookmarkStart w:id="19" w:name="_Toc195261628"/>
      <w:bookmarkEnd w:id="18"/>
      <w:r>
        <w:t>4.2</w:t>
      </w:r>
      <w:r>
        <w:tab/>
        <w:t>КРИТЕРИИ ОЦЕНКИ</w:t>
      </w:r>
      <w:bookmarkEnd w:id="19"/>
      <w:r>
        <w:t xml:space="preserve"> </w:t>
      </w:r>
    </w:p>
    <w:p w14:paraId="1C904025"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Основными разделами схемы оценки являются критерии оценки (модули). Перечень этих критериев должен быть согласован с конкурсным заданием. В некоторых случаях критерии оценки похожими на заголовки разделов в Спецификации стандартов; в других они могут быть совершенно разными. Как правило, используется от трех до девяти критериев оценки соответствующим количеству разделов Спецификации стандартов. Независимо от того, </w:t>
      </w:r>
      <w:r>
        <w:rPr>
          <w:rFonts w:ascii="Times New Roman" w:eastAsia="Times New Roman" w:hAnsi="Times New Roman" w:cs="Times New Roman"/>
          <w:sz w:val="24"/>
          <w:szCs w:val="24"/>
        </w:rPr>
        <w:lastRenderedPageBreak/>
        <w:t>совпадают ли заголовки, Схема оценки отражает весовые коэффициенты в Спецификации стандартов.</w:t>
      </w:r>
    </w:p>
    <w:p w14:paraId="64F99CA9"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оценки создаются главным экспертом и его заместителем совместно, которые определяют критерии, которые они считают наиболее подходящими для оценки конкурсного задания. Каждый критерий оценки (модуль) определяется буквой (A-I).</w:t>
      </w:r>
    </w:p>
    <w:p w14:paraId="56FBFBB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сводка по оценкам, составленная CIS, содержит список критериев оценки.</w:t>
      </w:r>
    </w:p>
    <w:p w14:paraId="1BF3E8FB"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Оценки, присвоенные каждому критерию, будут рассчитываться CIS. Это будет итоговая сумма баллов, присвоенных каждому аспекту оценки в рамках данного критерия оценки.</w:t>
      </w:r>
    </w:p>
    <w:p w14:paraId="655788EA"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773DAEAF" w14:textId="77777777" w:rsidR="003A38AF" w:rsidRDefault="00C012C9" w:rsidP="00AE456C">
      <w:pPr>
        <w:pStyle w:val="1"/>
        <w:spacing w:after="0" w:line="240" w:lineRule="auto"/>
        <w:ind w:firstLine="426"/>
      </w:pPr>
      <w:bookmarkStart w:id="20" w:name="_heading=h.17dp8vu" w:colFirst="0" w:colLast="0"/>
      <w:bookmarkStart w:id="21" w:name="_Toc195261629"/>
      <w:bookmarkEnd w:id="20"/>
      <w:r>
        <w:t>4.3</w:t>
      </w:r>
      <w:r>
        <w:tab/>
        <w:t>ДОПОЛНИТЕЛЬНЫЕ СВЕДЕНИЯ</w:t>
      </w:r>
      <w:bookmarkEnd w:id="21"/>
      <w:r>
        <w:t xml:space="preserve"> </w:t>
      </w:r>
    </w:p>
    <w:p w14:paraId="1463770C"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критерий оценки (модуль) делится на один или несколько подкритериев в соответствии с разделами спецификации стандартов. Каждый вспомогательный критерий становится заголовком для оценки и обозначается (A1,2,3…- I1,2,3,).</w:t>
      </w:r>
    </w:p>
    <w:p w14:paraId="46DACA6C"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раздел оценки (Sub </w:t>
      </w:r>
      <w:proofErr w:type="spellStart"/>
      <w:r>
        <w:rPr>
          <w:rFonts w:ascii="Times New Roman" w:eastAsia="Times New Roman" w:hAnsi="Times New Roman" w:cs="Times New Roman"/>
          <w:sz w:val="24"/>
          <w:szCs w:val="24"/>
        </w:rPr>
        <w:t>Criterion</w:t>
      </w:r>
      <w:proofErr w:type="spellEnd"/>
      <w:r>
        <w:rPr>
          <w:rFonts w:ascii="Times New Roman" w:eastAsia="Times New Roman" w:hAnsi="Times New Roman" w:cs="Times New Roman"/>
          <w:sz w:val="24"/>
          <w:szCs w:val="24"/>
        </w:rPr>
        <w:t>) имеет определенный день, на который будет назначен.</w:t>
      </w:r>
    </w:p>
    <w:p w14:paraId="52945A8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Каждая раздел оценки (Sub </w:t>
      </w:r>
      <w:proofErr w:type="spellStart"/>
      <w:r>
        <w:rPr>
          <w:rFonts w:ascii="Times New Roman" w:eastAsia="Times New Roman" w:hAnsi="Times New Roman" w:cs="Times New Roman"/>
          <w:sz w:val="24"/>
          <w:szCs w:val="24"/>
        </w:rPr>
        <w:t>Criterion</w:t>
      </w:r>
      <w:proofErr w:type="spellEnd"/>
      <w:r>
        <w:rPr>
          <w:rFonts w:ascii="Times New Roman" w:eastAsia="Times New Roman" w:hAnsi="Times New Roman" w:cs="Times New Roman"/>
          <w:sz w:val="24"/>
          <w:szCs w:val="24"/>
        </w:rPr>
        <w:t>) содержит аспекты, которые должны оцениваться и указывать тип оценки: измеряемая или судейская. Некоторые подкритерии имеют оценки как измеряемые, так и судейские, и в этом случае для каждого метода используется отдельная оценочная строчка.</w:t>
      </w:r>
    </w:p>
    <w:p w14:paraId="51A24562"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20614628" w14:textId="77777777" w:rsidR="003A38AF" w:rsidRDefault="00C012C9" w:rsidP="00AE456C">
      <w:pPr>
        <w:pStyle w:val="1"/>
        <w:spacing w:after="0" w:line="240" w:lineRule="auto"/>
        <w:ind w:firstLine="426"/>
      </w:pPr>
      <w:bookmarkStart w:id="22" w:name="_heading=h.3rdcrjn" w:colFirst="0" w:colLast="0"/>
      <w:bookmarkStart w:id="23" w:name="_Toc195261630"/>
      <w:bookmarkEnd w:id="22"/>
      <w:r>
        <w:t>4.4</w:t>
      </w:r>
      <w:r>
        <w:tab/>
        <w:t>АСПЕКТЫ</w:t>
      </w:r>
      <w:bookmarkEnd w:id="23"/>
      <w:r>
        <w:t xml:space="preserve"> </w:t>
      </w:r>
    </w:p>
    <w:p w14:paraId="4ECD3BF4"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Аспект формулируется из Спецификации стандартов с упором на описание соответствующего раздела в части </w:t>
      </w:r>
      <w:proofErr w:type="gramStart"/>
      <w:r>
        <w:rPr>
          <w:rFonts w:ascii="Times New Roman" w:eastAsia="Times New Roman" w:hAnsi="Times New Roman" w:cs="Times New Roman"/>
          <w:sz w:val="24"/>
          <w:szCs w:val="24"/>
        </w:rPr>
        <w:t>того</w:t>
      </w:r>
      <w:proofErr w:type="gramEnd"/>
      <w:r>
        <w:rPr>
          <w:rFonts w:ascii="Times New Roman" w:eastAsia="Times New Roman" w:hAnsi="Times New Roman" w:cs="Times New Roman"/>
          <w:sz w:val="24"/>
          <w:szCs w:val="24"/>
        </w:rPr>
        <w:t xml:space="preserve"> что должен уметь конкурсант.</w:t>
      </w:r>
    </w:p>
    <w:p w14:paraId="3281EE29"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аспект определяет, в деталях, один показатель, который должен быть подвергнут оценке и отмечен соответствующими баллами вместе с комментариями и инструкциями о том, как должна производиться оценка. Аспекты оцениваются либо путем измерения, либо оценки и отображаются в соответствующей оценочной форме.</w:t>
      </w:r>
    </w:p>
    <w:p w14:paraId="3D9A71A9"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оценочной схеме подробно описывается каждый аспект, который должен быть оценен не более </w:t>
      </w:r>
      <w:proofErr w:type="gramStart"/>
      <w:r>
        <w:rPr>
          <w:rFonts w:ascii="Times New Roman" w:eastAsia="Times New Roman" w:hAnsi="Times New Roman" w:cs="Times New Roman"/>
          <w:sz w:val="24"/>
          <w:szCs w:val="24"/>
        </w:rPr>
        <w:t>2х</w:t>
      </w:r>
      <w:proofErr w:type="gramEnd"/>
      <w:r>
        <w:rPr>
          <w:rFonts w:ascii="Times New Roman" w:eastAsia="Times New Roman" w:hAnsi="Times New Roman" w:cs="Times New Roman"/>
          <w:sz w:val="24"/>
          <w:szCs w:val="24"/>
        </w:rPr>
        <w:t xml:space="preserve"> баллов вместе с выделенной ему суммой баллов, эталонами и ссылкой на раздел спецификации стандартов.</w:t>
      </w:r>
    </w:p>
    <w:p w14:paraId="69074745" w14:textId="0DB55B30" w:rsidR="003A38AF" w:rsidRPr="008A5E98"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Сумма баллов, выделенных для каждого аспекта, должна находиться в диапазоне оценок, указанных для этого раздела Спецификации стандартов. Это будет отображаться в таблице распределения баллов в системе CIS, в следующем формате, когда схема оценки рассматривается с C-</w:t>
      </w:r>
      <w:r w:rsidR="008A5E98" w:rsidRPr="008A5E9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8A5E98">
        <w:rPr>
          <w:rFonts w:ascii="Times New Roman" w:eastAsia="Times New Roman" w:hAnsi="Times New Roman" w:cs="Times New Roman"/>
          <w:sz w:val="24"/>
          <w:szCs w:val="24"/>
        </w:rPr>
        <w:t>Пример:</w:t>
      </w:r>
    </w:p>
    <w:tbl>
      <w:tblPr>
        <w:tblStyle w:val="af9"/>
        <w:tblW w:w="9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567"/>
        <w:gridCol w:w="567"/>
        <w:gridCol w:w="708"/>
        <w:gridCol w:w="709"/>
        <w:gridCol w:w="567"/>
        <w:gridCol w:w="709"/>
        <w:gridCol w:w="425"/>
        <w:gridCol w:w="425"/>
        <w:gridCol w:w="567"/>
        <w:gridCol w:w="1698"/>
      </w:tblGrid>
      <w:tr w:rsidR="003A38AF" w14:paraId="6E1A6845" w14:textId="77777777" w:rsidTr="00D52214">
        <w:trPr>
          <w:trHeight w:val="744"/>
        </w:trPr>
        <w:tc>
          <w:tcPr>
            <w:tcW w:w="2122" w:type="dxa"/>
            <w:shd w:val="clear" w:color="auto" w:fill="9CC3E5"/>
            <w:vAlign w:val="center"/>
          </w:tcPr>
          <w:p w14:paraId="57460AF7" w14:textId="77777777" w:rsidR="003A38AF" w:rsidRDefault="00C012C9" w:rsidP="00AE45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244" w:type="dxa"/>
            <w:gridSpan w:val="9"/>
            <w:shd w:val="clear" w:color="auto" w:fill="9CC3E5"/>
            <w:vAlign w:val="center"/>
          </w:tcPr>
          <w:p w14:paraId="351F8AF6" w14:textId="77777777" w:rsidR="003A38AF" w:rsidRDefault="00C012C9" w:rsidP="00AE456C">
            <w:pPr>
              <w:jc w:val="both"/>
              <w:rPr>
                <w:rFonts w:ascii="Times New Roman" w:eastAsia="Times New Roman" w:hAnsi="Times New Roman" w:cs="Times New Roman"/>
                <w:color w:val="FFFFFF"/>
              </w:rPr>
            </w:pPr>
            <w:r>
              <w:rPr>
                <w:rFonts w:ascii="Times New Roman" w:eastAsia="Times New Roman" w:hAnsi="Times New Roman" w:cs="Times New Roman"/>
                <w:color w:val="FFFFFF"/>
              </w:rPr>
              <w:t>CRITERIA</w:t>
            </w:r>
          </w:p>
        </w:tc>
        <w:tc>
          <w:tcPr>
            <w:tcW w:w="1698" w:type="dxa"/>
            <w:shd w:val="clear" w:color="auto" w:fill="9CC3E5"/>
            <w:vAlign w:val="center"/>
          </w:tcPr>
          <w:p w14:paraId="1622C20E" w14:textId="77777777" w:rsidR="003A38AF" w:rsidRDefault="00C012C9" w:rsidP="00AE456C">
            <w:pPr>
              <w:jc w:val="both"/>
              <w:rPr>
                <w:rFonts w:ascii="Times New Roman" w:eastAsia="Times New Roman" w:hAnsi="Times New Roman" w:cs="Times New Roman"/>
                <w:color w:val="FFFFFF"/>
              </w:rPr>
            </w:pPr>
            <w:r>
              <w:rPr>
                <w:rFonts w:ascii="Times New Roman" w:eastAsia="Times New Roman" w:hAnsi="Times New Roman" w:cs="Times New Roman"/>
                <w:color w:val="FFFFFF"/>
              </w:rPr>
              <w:t>TOTAL MARK</w:t>
            </w:r>
          </w:p>
          <w:p w14:paraId="4E7B5FE3" w14:textId="77777777" w:rsidR="003A38AF" w:rsidRDefault="00C012C9" w:rsidP="00AE456C">
            <w:pPr>
              <w:jc w:val="both"/>
              <w:rPr>
                <w:rFonts w:ascii="Times New Roman" w:eastAsia="Times New Roman" w:hAnsi="Times New Roman" w:cs="Times New Roman"/>
                <w:color w:val="FFFFFF"/>
              </w:rPr>
            </w:pPr>
            <w:r>
              <w:rPr>
                <w:rFonts w:ascii="Times New Roman" w:eastAsia="Times New Roman" w:hAnsi="Times New Roman" w:cs="Times New Roman"/>
                <w:color w:val="FFFFFF"/>
              </w:rPr>
              <w:t>PER SECTION</w:t>
            </w:r>
          </w:p>
        </w:tc>
      </w:tr>
      <w:tr w:rsidR="003A38AF" w14:paraId="1DBA368B" w14:textId="77777777" w:rsidTr="00D52214">
        <w:trPr>
          <w:trHeight w:val="415"/>
        </w:trPr>
        <w:tc>
          <w:tcPr>
            <w:tcW w:w="2122" w:type="dxa"/>
            <w:vMerge w:val="restart"/>
            <w:shd w:val="clear" w:color="auto" w:fill="9CC3E5"/>
            <w:vAlign w:val="center"/>
          </w:tcPr>
          <w:p w14:paraId="061F12FC" w14:textId="77777777" w:rsidR="003A38AF" w:rsidRDefault="00C012C9" w:rsidP="00AE456C">
            <w:pPr>
              <w:ind w:left="113" w:right="113"/>
              <w:jc w:val="both"/>
              <w:rPr>
                <w:rFonts w:ascii="Times New Roman" w:eastAsia="Times New Roman" w:hAnsi="Times New Roman" w:cs="Times New Roman"/>
              </w:rPr>
            </w:pPr>
            <w:r>
              <w:rPr>
                <w:rFonts w:ascii="Times New Roman" w:eastAsia="Times New Roman" w:hAnsi="Times New Roman" w:cs="Times New Roman"/>
                <w:color w:val="FFFFFF"/>
              </w:rPr>
              <w:t>STANDARD SPECIFICATION SECTIONS</w:t>
            </w:r>
          </w:p>
        </w:tc>
        <w:tc>
          <w:tcPr>
            <w:tcW w:w="567" w:type="dxa"/>
            <w:shd w:val="clear" w:color="auto" w:fill="D9D9D9"/>
            <w:vAlign w:val="center"/>
          </w:tcPr>
          <w:p w14:paraId="71280105" w14:textId="77777777" w:rsidR="003A38AF" w:rsidRDefault="003A38AF" w:rsidP="00AE456C">
            <w:pPr>
              <w:jc w:val="center"/>
              <w:rPr>
                <w:rFonts w:ascii="Times New Roman" w:eastAsia="Times New Roman" w:hAnsi="Times New Roman" w:cs="Times New Roman"/>
                <w:sz w:val="24"/>
                <w:szCs w:val="24"/>
              </w:rPr>
            </w:pPr>
          </w:p>
        </w:tc>
        <w:tc>
          <w:tcPr>
            <w:tcW w:w="567" w:type="dxa"/>
            <w:shd w:val="clear" w:color="auto" w:fill="D9D9D9"/>
            <w:vAlign w:val="center"/>
          </w:tcPr>
          <w:p w14:paraId="26BC14DA"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708" w:type="dxa"/>
            <w:shd w:val="clear" w:color="auto" w:fill="D9D9D9"/>
            <w:vAlign w:val="center"/>
          </w:tcPr>
          <w:p w14:paraId="1878C8BD"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09" w:type="dxa"/>
            <w:shd w:val="clear" w:color="auto" w:fill="D9D9D9"/>
            <w:vAlign w:val="center"/>
          </w:tcPr>
          <w:p w14:paraId="6CB9B075"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567" w:type="dxa"/>
            <w:shd w:val="clear" w:color="auto" w:fill="D9D9D9"/>
            <w:vAlign w:val="center"/>
          </w:tcPr>
          <w:p w14:paraId="2AB36261"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709" w:type="dxa"/>
            <w:shd w:val="clear" w:color="auto" w:fill="D9D9D9"/>
            <w:vAlign w:val="center"/>
          </w:tcPr>
          <w:p w14:paraId="3ED1F00A"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425" w:type="dxa"/>
            <w:shd w:val="clear" w:color="auto" w:fill="D9D9D9"/>
            <w:vAlign w:val="center"/>
          </w:tcPr>
          <w:p w14:paraId="16F29071"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425" w:type="dxa"/>
            <w:shd w:val="clear" w:color="auto" w:fill="D9D9D9"/>
            <w:vAlign w:val="center"/>
          </w:tcPr>
          <w:p w14:paraId="729C0C99"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567" w:type="dxa"/>
            <w:shd w:val="clear" w:color="auto" w:fill="D9D9D9"/>
            <w:vAlign w:val="center"/>
          </w:tcPr>
          <w:p w14:paraId="679C49B5"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1698" w:type="dxa"/>
            <w:shd w:val="clear" w:color="auto" w:fill="D9D9D9"/>
            <w:vAlign w:val="center"/>
          </w:tcPr>
          <w:p w14:paraId="71C495F8" w14:textId="77777777" w:rsidR="003A38AF" w:rsidRDefault="003A38AF" w:rsidP="00AE456C">
            <w:pPr>
              <w:jc w:val="center"/>
              <w:rPr>
                <w:rFonts w:ascii="Times New Roman" w:eastAsia="Times New Roman" w:hAnsi="Times New Roman" w:cs="Times New Roman"/>
                <w:sz w:val="24"/>
                <w:szCs w:val="24"/>
              </w:rPr>
            </w:pPr>
          </w:p>
        </w:tc>
      </w:tr>
      <w:tr w:rsidR="003A38AF" w14:paraId="2A1DEB01" w14:textId="77777777" w:rsidTr="00D52214">
        <w:trPr>
          <w:trHeight w:val="408"/>
        </w:trPr>
        <w:tc>
          <w:tcPr>
            <w:tcW w:w="2122" w:type="dxa"/>
            <w:vMerge/>
            <w:shd w:val="clear" w:color="auto" w:fill="9CC3E5"/>
            <w:vAlign w:val="center"/>
          </w:tcPr>
          <w:p w14:paraId="0BCB3842" w14:textId="77777777" w:rsidR="003A38AF" w:rsidRDefault="003A38AF" w:rsidP="00AE456C">
            <w:pPr>
              <w:widowControl w:val="0"/>
              <w:pBdr>
                <w:top w:val="nil"/>
                <w:left w:val="nil"/>
                <w:bottom w:val="nil"/>
                <w:right w:val="nil"/>
                <w:between w:val="nil"/>
              </w:pBdr>
              <w:rPr>
                <w:rFonts w:ascii="Times New Roman" w:eastAsia="Times New Roman" w:hAnsi="Times New Roman" w:cs="Times New Roman"/>
                <w:sz w:val="24"/>
                <w:szCs w:val="24"/>
              </w:rPr>
            </w:pPr>
          </w:p>
        </w:tc>
        <w:tc>
          <w:tcPr>
            <w:tcW w:w="567" w:type="dxa"/>
            <w:shd w:val="clear" w:color="auto" w:fill="D9D9D9"/>
            <w:vAlign w:val="center"/>
          </w:tcPr>
          <w:p w14:paraId="0E39F394"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vAlign w:val="center"/>
          </w:tcPr>
          <w:p w14:paraId="60421FB3"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vAlign w:val="center"/>
          </w:tcPr>
          <w:p w14:paraId="63C6F2F0"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vAlign w:val="center"/>
          </w:tcPr>
          <w:p w14:paraId="6262C404"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67" w:type="dxa"/>
            <w:vAlign w:val="center"/>
          </w:tcPr>
          <w:p w14:paraId="0206BDB3"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09" w:type="dxa"/>
            <w:vAlign w:val="center"/>
          </w:tcPr>
          <w:p w14:paraId="57A83340"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 w:type="dxa"/>
            <w:vAlign w:val="center"/>
          </w:tcPr>
          <w:p w14:paraId="6AC2F312" w14:textId="77777777" w:rsidR="003A38AF" w:rsidRDefault="003A38AF" w:rsidP="00AE456C">
            <w:pPr>
              <w:jc w:val="center"/>
              <w:rPr>
                <w:rFonts w:ascii="Times New Roman" w:eastAsia="Times New Roman" w:hAnsi="Times New Roman" w:cs="Times New Roman"/>
                <w:sz w:val="24"/>
                <w:szCs w:val="24"/>
              </w:rPr>
            </w:pPr>
          </w:p>
        </w:tc>
        <w:tc>
          <w:tcPr>
            <w:tcW w:w="425" w:type="dxa"/>
            <w:vAlign w:val="center"/>
          </w:tcPr>
          <w:p w14:paraId="53F3DBB2" w14:textId="77777777" w:rsidR="003A38AF" w:rsidRDefault="003A38AF" w:rsidP="00AE456C">
            <w:pPr>
              <w:jc w:val="center"/>
              <w:rPr>
                <w:rFonts w:ascii="Times New Roman" w:eastAsia="Times New Roman" w:hAnsi="Times New Roman" w:cs="Times New Roman"/>
                <w:sz w:val="24"/>
                <w:szCs w:val="24"/>
              </w:rPr>
            </w:pPr>
          </w:p>
        </w:tc>
        <w:tc>
          <w:tcPr>
            <w:tcW w:w="567" w:type="dxa"/>
            <w:vAlign w:val="center"/>
          </w:tcPr>
          <w:p w14:paraId="4D40138E" w14:textId="77777777" w:rsidR="003A38AF" w:rsidRDefault="003A38AF" w:rsidP="00AE456C">
            <w:pPr>
              <w:jc w:val="center"/>
              <w:rPr>
                <w:rFonts w:ascii="Times New Roman" w:eastAsia="Times New Roman" w:hAnsi="Times New Roman" w:cs="Times New Roman"/>
                <w:sz w:val="24"/>
                <w:szCs w:val="24"/>
              </w:rPr>
            </w:pPr>
          </w:p>
        </w:tc>
        <w:tc>
          <w:tcPr>
            <w:tcW w:w="1698" w:type="dxa"/>
            <w:vAlign w:val="center"/>
          </w:tcPr>
          <w:p w14:paraId="2E3B0AE6"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3A38AF" w14:paraId="0FD4175F" w14:textId="77777777" w:rsidTr="00D52214">
        <w:trPr>
          <w:trHeight w:val="427"/>
        </w:trPr>
        <w:tc>
          <w:tcPr>
            <w:tcW w:w="2122" w:type="dxa"/>
            <w:vMerge/>
            <w:shd w:val="clear" w:color="auto" w:fill="9CC3E5"/>
            <w:vAlign w:val="center"/>
          </w:tcPr>
          <w:p w14:paraId="58CD49D9" w14:textId="77777777" w:rsidR="003A38AF" w:rsidRDefault="003A38AF" w:rsidP="00AE456C">
            <w:pPr>
              <w:widowControl w:val="0"/>
              <w:pBdr>
                <w:top w:val="nil"/>
                <w:left w:val="nil"/>
                <w:bottom w:val="nil"/>
                <w:right w:val="nil"/>
                <w:between w:val="nil"/>
              </w:pBdr>
              <w:rPr>
                <w:rFonts w:ascii="Times New Roman" w:eastAsia="Times New Roman" w:hAnsi="Times New Roman" w:cs="Times New Roman"/>
                <w:sz w:val="24"/>
                <w:szCs w:val="24"/>
              </w:rPr>
            </w:pPr>
          </w:p>
        </w:tc>
        <w:tc>
          <w:tcPr>
            <w:tcW w:w="567" w:type="dxa"/>
            <w:shd w:val="clear" w:color="auto" w:fill="D9D9D9"/>
            <w:vAlign w:val="center"/>
          </w:tcPr>
          <w:p w14:paraId="5696E46B"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vAlign w:val="center"/>
          </w:tcPr>
          <w:p w14:paraId="75C5CDDC"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vAlign w:val="center"/>
          </w:tcPr>
          <w:p w14:paraId="40776DD4"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vAlign w:val="center"/>
          </w:tcPr>
          <w:p w14:paraId="40BD3010"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67" w:type="dxa"/>
            <w:vAlign w:val="center"/>
          </w:tcPr>
          <w:p w14:paraId="34E9ABAE"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09" w:type="dxa"/>
            <w:vAlign w:val="center"/>
          </w:tcPr>
          <w:p w14:paraId="036C1233"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 w:type="dxa"/>
            <w:vAlign w:val="center"/>
          </w:tcPr>
          <w:p w14:paraId="6402D5CA" w14:textId="77777777" w:rsidR="003A38AF" w:rsidRDefault="003A38AF" w:rsidP="00AE456C">
            <w:pPr>
              <w:jc w:val="center"/>
              <w:rPr>
                <w:rFonts w:ascii="Times New Roman" w:eastAsia="Times New Roman" w:hAnsi="Times New Roman" w:cs="Times New Roman"/>
                <w:sz w:val="24"/>
                <w:szCs w:val="24"/>
              </w:rPr>
            </w:pPr>
          </w:p>
        </w:tc>
        <w:tc>
          <w:tcPr>
            <w:tcW w:w="425" w:type="dxa"/>
            <w:vAlign w:val="center"/>
          </w:tcPr>
          <w:p w14:paraId="5BD0871D" w14:textId="77777777" w:rsidR="003A38AF" w:rsidRDefault="003A38AF" w:rsidP="00AE456C">
            <w:pPr>
              <w:jc w:val="center"/>
              <w:rPr>
                <w:rFonts w:ascii="Times New Roman" w:eastAsia="Times New Roman" w:hAnsi="Times New Roman" w:cs="Times New Roman"/>
                <w:sz w:val="24"/>
                <w:szCs w:val="24"/>
              </w:rPr>
            </w:pPr>
          </w:p>
        </w:tc>
        <w:tc>
          <w:tcPr>
            <w:tcW w:w="567" w:type="dxa"/>
            <w:vAlign w:val="center"/>
          </w:tcPr>
          <w:p w14:paraId="69DC507B" w14:textId="77777777" w:rsidR="003A38AF" w:rsidRDefault="003A38AF" w:rsidP="00AE456C">
            <w:pPr>
              <w:jc w:val="center"/>
              <w:rPr>
                <w:rFonts w:ascii="Times New Roman" w:eastAsia="Times New Roman" w:hAnsi="Times New Roman" w:cs="Times New Roman"/>
                <w:sz w:val="24"/>
                <w:szCs w:val="24"/>
              </w:rPr>
            </w:pPr>
          </w:p>
        </w:tc>
        <w:tc>
          <w:tcPr>
            <w:tcW w:w="1698" w:type="dxa"/>
            <w:vAlign w:val="center"/>
          </w:tcPr>
          <w:p w14:paraId="44085C92"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r>
      <w:tr w:rsidR="003A38AF" w14:paraId="7670DFAD" w14:textId="77777777" w:rsidTr="00D52214">
        <w:trPr>
          <w:trHeight w:val="405"/>
        </w:trPr>
        <w:tc>
          <w:tcPr>
            <w:tcW w:w="2122" w:type="dxa"/>
            <w:vMerge/>
            <w:shd w:val="clear" w:color="auto" w:fill="9CC3E5"/>
            <w:vAlign w:val="center"/>
          </w:tcPr>
          <w:p w14:paraId="5691522E" w14:textId="77777777" w:rsidR="003A38AF" w:rsidRDefault="003A38AF" w:rsidP="00AE456C">
            <w:pPr>
              <w:widowControl w:val="0"/>
              <w:pBdr>
                <w:top w:val="nil"/>
                <w:left w:val="nil"/>
                <w:bottom w:val="nil"/>
                <w:right w:val="nil"/>
                <w:between w:val="nil"/>
              </w:pBdr>
              <w:rPr>
                <w:rFonts w:ascii="Times New Roman" w:eastAsia="Times New Roman" w:hAnsi="Times New Roman" w:cs="Times New Roman"/>
                <w:sz w:val="24"/>
                <w:szCs w:val="24"/>
              </w:rPr>
            </w:pPr>
          </w:p>
        </w:tc>
        <w:tc>
          <w:tcPr>
            <w:tcW w:w="567" w:type="dxa"/>
            <w:shd w:val="clear" w:color="auto" w:fill="D9D9D9"/>
            <w:vAlign w:val="center"/>
          </w:tcPr>
          <w:p w14:paraId="200A912B"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67" w:type="dxa"/>
            <w:vAlign w:val="center"/>
          </w:tcPr>
          <w:p w14:paraId="506FEC05"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vAlign w:val="center"/>
          </w:tcPr>
          <w:p w14:paraId="70BE6E01"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vAlign w:val="center"/>
          </w:tcPr>
          <w:p w14:paraId="548F15AC"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567" w:type="dxa"/>
            <w:vAlign w:val="center"/>
          </w:tcPr>
          <w:p w14:paraId="103F4453"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09" w:type="dxa"/>
            <w:vAlign w:val="center"/>
          </w:tcPr>
          <w:p w14:paraId="662CD9A6"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425" w:type="dxa"/>
            <w:vAlign w:val="center"/>
          </w:tcPr>
          <w:p w14:paraId="61A6A9AB" w14:textId="77777777" w:rsidR="003A38AF" w:rsidRDefault="003A38AF" w:rsidP="00AE456C">
            <w:pPr>
              <w:jc w:val="center"/>
              <w:rPr>
                <w:rFonts w:ascii="Times New Roman" w:eastAsia="Times New Roman" w:hAnsi="Times New Roman" w:cs="Times New Roman"/>
                <w:sz w:val="24"/>
                <w:szCs w:val="24"/>
              </w:rPr>
            </w:pPr>
          </w:p>
        </w:tc>
        <w:tc>
          <w:tcPr>
            <w:tcW w:w="425" w:type="dxa"/>
            <w:vAlign w:val="center"/>
          </w:tcPr>
          <w:p w14:paraId="51C7E255" w14:textId="77777777" w:rsidR="003A38AF" w:rsidRDefault="003A38AF" w:rsidP="00AE456C">
            <w:pPr>
              <w:jc w:val="center"/>
              <w:rPr>
                <w:rFonts w:ascii="Times New Roman" w:eastAsia="Times New Roman" w:hAnsi="Times New Roman" w:cs="Times New Roman"/>
                <w:sz w:val="24"/>
                <w:szCs w:val="24"/>
              </w:rPr>
            </w:pPr>
          </w:p>
        </w:tc>
        <w:tc>
          <w:tcPr>
            <w:tcW w:w="567" w:type="dxa"/>
            <w:vAlign w:val="center"/>
          </w:tcPr>
          <w:p w14:paraId="7C42AF37" w14:textId="77777777" w:rsidR="003A38AF" w:rsidRDefault="003A38AF" w:rsidP="00AE456C">
            <w:pPr>
              <w:jc w:val="center"/>
              <w:rPr>
                <w:rFonts w:ascii="Times New Roman" w:eastAsia="Times New Roman" w:hAnsi="Times New Roman" w:cs="Times New Roman"/>
                <w:sz w:val="24"/>
                <w:szCs w:val="24"/>
              </w:rPr>
            </w:pPr>
          </w:p>
        </w:tc>
        <w:tc>
          <w:tcPr>
            <w:tcW w:w="1698" w:type="dxa"/>
            <w:vAlign w:val="center"/>
          </w:tcPr>
          <w:p w14:paraId="2548D71B"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3A38AF" w14:paraId="2F914F26" w14:textId="77777777" w:rsidTr="00D52214">
        <w:trPr>
          <w:trHeight w:val="426"/>
        </w:trPr>
        <w:tc>
          <w:tcPr>
            <w:tcW w:w="2122" w:type="dxa"/>
            <w:vMerge/>
            <w:shd w:val="clear" w:color="auto" w:fill="9CC3E5"/>
            <w:vAlign w:val="center"/>
          </w:tcPr>
          <w:p w14:paraId="6341EAE1" w14:textId="77777777" w:rsidR="003A38AF" w:rsidRDefault="003A38AF" w:rsidP="00AE456C">
            <w:pPr>
              <w:widowControl w:val="0"/>
              <w:pBdr>
                <w:top w:val="nil"/>
                <w:left w:val="nil"/>
                <w:bottom w:val="nil"/>
                <w:right w:val="nil"/>
                <w:between w:val="nil"/>
              </w:pBdr>
              <w:rPr>
                <w:rFonts w:ascii="Times New Roman" w:eastAsia="Times New Roman" w:hAnsi="Times New Roman" w:cs="Times New Roman"/>
                <w:sz w:val="24"/>
                <w:szCs w:val="24"/>
              </w:rPr>
            </w:pPr>
          </w:p>
        </w:tc>
        <w:tc>
          <w:tcPr>
            <w:tcW w:w="567" w:type="dxa"/>
            <w:shd w:val="clear" w:color="auto" w:fill="D9D9D9"/>
            <w:vAlign w:val="center"/>
          </w:tcPr>
          <w:p w14:paraId="72DC9D77"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67" w:type="dxa"/>
            <w:vAlign w:val="center"/>
          </w:tcPr>
          <w:p w14:paraId="1491D55F"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vAlign w:val="center"/>
          </w:tcPr>
          <w:p w14:paraId="39B349CC"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vAlign w:val="center"/>
          </w:tcPr>
          <w:p w14:paraId="2E22D800"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567" w:type="dxa"/>
            <w:vAlign w:val="center"/>
          </w:tcPr>
          <w:p w14:paraId="09C53705"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9" w:type="dxa"/>
            <w:vAlign w:val="center"/>
          </w:tcPr>
          <w:p w14:paraId="6DDC6513"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 w:type="dxa"/>
            <w:vAlign w:val="center"/>
          </w:tcPr>
          <w:p w14:paraId="3B1E74D3" w14:textId="77777777" w:rsidR="003A38AF" w:rsidRDefault="003A38AF" w:rsidP="00AE456C">
            <w:pPr>
              <w:jc w:val="center"/>
              <w:rPr>
                <w:rFonts w:ascii="Times New Roman" w:eastAsia="Times New Roman" w:hAnsi="Times New Roman" w:cs="Times New Roman"/>
                <w:sz w:val="24"/>
                <w:szCs w:val="24"/>
              </w:rPr>
            </w:pPr>
          </w:p>
        </w:tc>
        <w:tc>
          <w:tcPr>
            <w:tcW w:w="425" w:type="dxa"/>
            <w:vAlign w:val="center"/>
          </w:tcPr>
          <w:p w14:paraId="1A74A449" w14:textId="77777777" w:rsidR="003A38AF" w:rsidRDefault="003A38AF" w:rsidP="00AE456C">
            <w:pPr>
              <w:jc w:val="center"/>
              <w:rPr>
                <w:rFonts w:ascii="Times New Roman" w:eastAsia="Times New Roman" w:hAnsi="Times New Roman" w:cs="Times New Roman"/>
                <w:sz w:val="24"/>
                <w:szCs w:val="24"/>
              </w:rPr>
            </w:pPr>
          </w:p>
        </w:tc>
        <w:tc>
          <w:tcPr>
            <w:tcW w:w="567" w:type="dxa"/>
            <w:vAlign w:val="center"/>
          </w:tcPr>
          <w:p w14:paraId="07CF5200" w14:textId="77777777" w:rsidR="003A38AF" w:rsidRDefault="003A38AF" w:rsidP="00AE456C">
            <w:pPr>
              <w:jc w:val="center"/>
              <w:rPr>
                <w:rFonts w:ascii="Times New Roman" w:eastAsia="Times New Roman" w:hAnsi="Times New Roman" w:cs="Times New Roman"/>
                <w:sz w:val="24"/>
                <w:szCs w:val="24"/>
              </w:rPr>
            </w:pPr>
          </w:p>
        </w:tc>
        <w:tc>
          <w:tcPr>
            <w:tcW w:w="1698" w:type="dxa"/>
            <w:vAlign w:val="center"/>
          </w:tcPr>
          <w:p w14:paraId="3789766F"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3A38AF" w14:paraId="7E18D6EA" w14:textId="77777777" w:rsidTr="00D52214">
        <w:trPr>
          <w:trHeight w:val="404"/>
        </w:trPr>
        <w:tc>
          <w:tcPr>
            <w:tcW w:w="2122" w:type="dxa"/>
            <w:vMerge/>
            <w:shd w:val="clear" w:color="auto" w:fill="9CC3E5"/>
            <w:vAlign w:val="center"/>
          </w:tcPr>
          <w:p w14:paraId="749641F0" w14:textId="77777777" w:rsidR="003A38AF" w:rsidRDefault="003A38AF" w:rsidP="00AE456C">
            <w:pPr>
              <w:widowControl w:val="0"/>
              <w:pBdr>
                <w:top w:val="nil"/>
                <w:left w:val="nil"/>
                <w:bottom w:val="nil"/>
                <w:right w:val="nil"/>
                <w:between w:val="nil"/>
              </w:pBdr>
              <w:rPr>
                <w:rFonts w:ascii="Times New Roman" w:eastAsia="Times New Roman" w:hAnsi="Times New Roman" w:cs="Times New Roman"/>
                <w:sz w:val="24"/>
                <w:szCs w:val="24"/>
              </w:rPr>
            </w:pPr>
          </w:p>
        </w:tc>
        <w:tc>
          <w:tcPr>
            <w:tcW w:w="567" w:type="dxa"/>
            <w:shd w:val="clear" w:color="auto" w:fill="D9D9D9"/>
            <w:vAlign w:val="center"/>
          </w:tcPr>
          <w:p w14:paraId="436C8BEC"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67" w:type="dxa"/>
            <w:vAlign w:val="center"/>
          </w:tcPr>
          <w:p w14:paraId="3640C0C4"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vAlign w:val="center"/>
          </w:tcPr>
          <w:p w14:paraId="6D2FE57C"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vAlign w:val="center"/>
          </w:tcPr>
          <w:p w14:paraId="6183AE6C"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67" w:type="dxa"/>
            <w:vAlign w:val="center"/>
          </w:tcPr>
          <w:p w14:paraId="13C74020"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9" w:type="dxa"/>
            <w:vAlign w:val="center"/>
          </w:tcPr>
          <w:p w14:paraId="5DF3CBC3"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425" w:type="dxa"/>
            <w:vAlign w:val="center"/>
          </w:tcPr>
          <w:p w14:paraId="6CDCE442" w14:textId="77777777" w:rsidR="003A38AF" w:rsidRDefault="003A38AF" w:rsidP="00AE456C">
            <w:pPr>
              <w:jc w:val="center"/>
              <w:rPr>
                <w:rFonts w:ascii="Times New Roman" w:eastAsia="Times New Roman" w:hAnsi="Times New Roman" w:cs="Times New Roman"/>
                <w:sz w:val="24"/>
                <w:szCs w:val="24"/>
              </w:rPr>
            </w:pPr>
          </w:p>
        </w:tc>
        <w:tc>
          <w:tcPr>
            <w:tcW w:w="425" w:type="dxa"/>
            <w:vAlign w:val="center"/>
          </w:tcPr>
          <w:p w14:paraId="712DB1CF" w14:textId="77777777" w:rsidR="003A38AF" w:rsidRDefault="003A38AF" w:rsidP="00AE456C">
            <w:pPr>
              <w:jc w:val="center"/>
              <w:rPr>
                <w:rFonts w:ascii="Times New Roman" w:eastAsia="Times New Roman" w:hAnsi="Times New Roman" w:cs="Times New Roman"/>
                <w:sz w:val="24"/>
                <w:szCs w:val="24"/>
              </w:rPr>
            </w:pPr>
          </w:p>
        </w:tc>
        <w:tc>
          <w:tcPr>
            <w:tcW w:w="567" w:type="dxa"/>
            <w:vAlign w:val="center"/>
          </w:tcPr>
          <w:p w14:paraId="010B3988" w14:textId="77777777" w:rsidR="003A38AF" w:rsidRDefault="003A38AF" w:rsidP="00AE456C">
            <w:pPr>
              <w:jc w:val="center"/>
              <w:rPr>
                <w:rFonts w:ascii="Times New Roman" w:eastAsia="Times New Roman" w:hAnsi="Times New Roman" w:cs="Times New Roman"/>
                <w:sz w:val="24"/>
                <w:szCs w:val="24"/>
              </w:rPr>
            </w:pPr>
          </w:p>
        </w:tc>
        <w:tc>
          <w:tcPr>
            <w:tcW w:w="1698" w:type="dxa"/>
            <w:vAlign w:val="center"/>
          </w:tcPr>
          <w:p w14:paraId="26AAB61A"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3A38AF" w14:paraId="211B0774" w14:textId="77777777" w:rsidTr="00D52214">
        <w:trPr>
          <w:trHeight w:val="409"/>
        </w:trPr>
        <w:tc>
          <w:tcPr>
            <w:tcW w:w="2122" w:type="dxa"/>
            <w:vMerge/>
            <w:shd w:val="clear" w:color="auto" w:fill="9CC3E5"/>
            <w:vAlign w:val="center"/>
          </w:tcPr>
          <w:p w14:paraId="19F9C1B0" w14:textId="77777777" w:rsidR="003A38AF" w:rsidRDefault="003A38AF" w:rsidP="00AE456C">
            <w:pPr>
              <w:widowControl w:val="0"/>
              <w:pBdr>
                <w:top w:val="nil"/>
                <w:left w:val="nil"/>
                <w:bottom w:val="nil"/>
                <w:right w:val="nil"/>
                <w:between w:val="nil"/>
              </w:pBdr>
              <w:rPr>
                <w:rFonts w:ascii="Times New Roman" w:eastAsia="Times New Roman" w:hAnsi="Times New Roman" w:cs="Times New Roman"/>
                <w:sz w:val="24"/>
                <w:szCs w:val="24"/>
              </w:rPr>
            </w:pPr>
          </w:p>
        </w:tc>
        <w:tc>
          <w:tcPr>
            <w:tcW w:w="567" w:type="dxa"/>
            <w:shd w:val="clear" w:color="auto" w:fill="D9D9D9"/>
            <w:vAlign w:val="center"/>
          </w:tcPr>
          <w:p w14:paraId="1D8843BF"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67" w:type="dxa"/>
            <w:vAlign w:val="center"/>
          </w:tcPr>
          <w:p w14:paraId="0F9BC2D1" w14:textId="77777777" w:rsidR="003A38AF" w:rsidRDefault="003A38AF" w:rsidP="00AE456C">
            <w:pPr>
              <w:jc w:val="center"/>
              <w:rPr>
                <w:rFonts w:ascii="Times New Roman" w:eastAsia="Times New Roman" w:hAnsi="Times New Roman" w:cs="Times New Roman"/>
                <w:sz w:val="24"/>
                <w:szCs w:val="24"/>
              </w:rPr>
            </w:pPr>
          </w:p>
        </w:tc>
        <w:tc>
          <w:tcPr>
            <w:tcW w:w="708" w:type="dxa"/>
            <w:vAlign w:val="center"/>
          </w:tcPr>
          <w:p w14:paraId="658D89E4"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vAlign w:val="center"/>
          </w:tcPr>
          <w:p w14:paraId="01EFD1FD" w14:textId="77777777" w:rsidR="003A38AF" w:rsidRDefault="003A38AF" w:rsidP="00AE456C">
            <w:pPr>
              <w:jc w:val="center"/>
              <w:rPr>
                <w:rFonts w:ascii="Times New Roman" w:eastAsia="Times New Roman" w:hAnsi="Times New Roman" w:cs="Times New Roman"/>
                <w:sz w:val="24"/>
                <w:szCs w:val="24"/>
              </w:rPr>
            </w:pPr>
          </w:p>
        </w:tc>
        <w:tc>
          <w:tcPr>
            <w:tcW w:w="567" w:type="dxa"/>
            <w:vAlign w:val="center"/>
          </w:tcPr>
          <w:p w14:paraId="68578870"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709" w:type="dxa"/>
            <w:vAlign w:val="center"/>
          </w:tcPr>
          <w:p w14:paraId="011A0D01" w14:textId="77777777" w:rsidR="003A38AF" w:rsidRDefault="003A38AF" w:rsidP="00AE456C">
            <w:pPr>
              <w:jc w:val="center"/>
              <w:rPr>
                <w:rFonts w:ascii="Times New Roman" w:eastAsia="Times New Roman" w:hAnsi="Times New Roman" w:cs="Times New Roman"/>
                <w:sz w:val="24"/>
                <w:szCs w:val="24"/>
              </w:rPr>
            </w:pPr>
          </w:p>
        </w:tc>
        <w:tc>
          <w:tcPr>
            <w:tcW w:w="425" w:type="dxa"/>
            <w:vAlign w:val="center"/>
          </w:tcPr>
          <w:p w14:paraId="5F71A173" w14:textId="77777777" w:rsidR="003A38AF" w:rsidRDefault="003A38AF" w:rsidP="00AE456C">
            <w:pPr>
              <w:jc w:val="center"/>
              <w:rPr>
                <w:rFonts w:ascii="Times New Roman" w:eastAsia="Times New Roman" w:hAnsi="Times New Roman" w:cs="Times New Roman"/>
                <w:sz w:val="24"/>
                <w:szCs w:val="24"/>
              </w:rPr>
            </w:pPr>
          </w:p>
        </w:tc>
        <w:tc>
          <w:tcPr>
            <w:tcW w:w="425" w:type="dxa"/>
            <w:vAlign w:val="center"/>
          </w:tcPr>
          <w:p w14:paraId="254B9A90" w14:textId="77777777" w:rsidR="003A38AF" w:rsidRDefault="003A38AF" w:rsidP="00AE456C">
            <w:pPr>
              <w:jc w:val="center"/>
              <w:rPr>
                <w:rFonts w:ascii="Times New Roman" w:eastAsia="Times New Roman" w:hAnsi="Times New Roman" w:cs="Times New Roman"/>
                <w:sz w:val="24"/>
                <w:szCs w:val="24"/>
              </w:rPr>
            </w:pPr>
          </w:p>
        </w:tc>
        <w:tc>
          <w:tcPr>
            <w:tcW w:w="567" w:type="dxa"/>
            <w:vAlign w:val="center"/>
          </w:tcPr>
          <w:p w14:paraId="607546D3" w14:textId="77777777" w:rsidR="003A38AF" w:rsidRDefault="003A38AF" w:rsidP="00AE456C">
            <w:pPr>
              <w:jc w:val="center"/>
              <w:rPr>
                <w:rFonts w:ascii="Times New Roman" w:eastAsia="Times New Roman" w:hAnsi="Times New Roman" w:cs="Times New Roman"/>
                <w:sz w:val="24"/>
                <w:szCs w:val="24"/>
              </w:rPr>
            </w:pPr>
          </w:p>
        </w:tc>
        <w:tc>
          <w:tcPr>
            <w:tcW w:w="1698" w:type="dxa"/>
            <w:vAlign w:val="center"/>
          </w:tcPr>
          <w:p w14:paraId="0E2AF58E"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3A38AF" w14:paraId="0028A00E" w14:textId="77777777" w:rsidTr="00D52214">
        <w:trPr>
          <w:cantSplit/>
          <w:trHeight w:val="2003"/>
        </w:trPr>
        <w:tc>
          <w:tcPr>
            <w:tcW w:w="2122" w:type="dxa"/>
            <w:shd w:val="clear" w:color="auto" w:fill="9CC3E5"/>
            <w:vAlign w:val="center"/>
          </w:tcPr>
          <w:p w14:paraId="24F9AFD4" w14:textId="77777777" w:rsidR="003A38AF" w:rsidRDefault="00C012C9" w:rsidP="00AE456C">
            <w:pPr>
              <w:ind w:left="113" w:right="113"/>
              <w:jc w:val="both"/>
              <w:rPr>
                <w:rFonts w:ascii="Times New Roman" w:eastAsia="Times New Roman" w:hAnsi="Times New Roman" w:cs="Times New Roman"/>
              </w:rPr>
            </w:pPr>
            <w:r>
              <w:rPr>
                <w:rFonts w:ascii="Times New Roman" w:eastAsia="Times New Roman" w:hAnsi="Times New Roman" w:cs="Times New Roman"/>
                <w:color w:val="FFFFFF"/>
              </w:rPr>
              <w:lastRenderedPageBreak/>
              <w:t>TOTAL MARK PER CRITERION</w:t>
            </w:r>
          </w:p>
        </w:tc>
        <w:tc>
          <w:tcPr>
            <w:tcW w:w="567" w:type="dxa"/>
            <w:shd w:val="clear" w:color="auto" w:fill="D9D9D9"/>
            <w:vAlign w:val="center"/>
          </w:tcPr>
          <w:p w14:paraId="19DB24D2" w14:textId="77777777" w:rsidR="003A38AF" w:rsidRDefault="003A38AF" w:rsidP="00AE456C">
            <w:pPr>
              <w:jc w:val="center"/>
              <w:rPr>
                <w:rFonts w:ascii="Times New Roman" w:eastAsia="Times New Roman" w:hAnsi="Times New Roman" w:cs="Times New Roman"/>
                <w:sz w:val="24"/>
                <w:szCs w:val="24"/>
              </w:rPr>
            </w:pPr>
          </w:p>
        </w:tc>
        <w:tc>
          <w:tcPr>
            <w:tcW w:w="567" w:type="dxa"/>
            <w:vAlign w:val="center"/>
          </w:tcPr>
          <w:p w14:paraId="072046BD"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08" w:type="dxa"/>
            <w:vAlign w:val="center"/>
          </w:tcPr>
          <w:p w14:paraId="7C4667D8"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9" w:type="dxa"/>
            <w:vAlign w:val="center"/>
          </w:tcPr>
          <w:p w14:paraId="340AC999" w14:textId="77777777" w:rsidR="003A38AF" w:rsidRDefault="00C012C9" w:rsidP="00AE456C">
            <w:pPr>
              <w:jc w:val="center"/>
              <w:rPr>
                <w:rFonts w:ascii="Times New Roman" w:eastAsia="Times New Roman" w:hAnsi="Times New Roman" w:cs="Times New Roman"/>
              </w:rPr>
            </w:pPr>
            <w:r>
              <w:rPr>
                <w:rFonts w:ascii="Times New Roman" w:eastAsia="Times New Roman" w:hAnsi="Times New Roman" w:cs="Times New Roman"/>
              </w:rPr>
              <w:t>10</w:t>
            </w:r>
          </w:p>
        </w:tc>
        <w:tc>
          <w:tcPr>
            <w:tcW w:w="567" w:type="dxa"/>
            <w:vAlign w:val="center"/>
          </w:tcPr>
          <w:p w14:paraId="1CE4BD70"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vAlign w:val="center"/>
          </w:tcPr>
          <w:p w14:paraId="0E4436C6"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425" w:type="dxa"/>
            <w:vAlign w:val="center"/>
          </w:tcPr>
          <w:p w14:paraId="69F60F89" w14:textId="77777777" w:rsidR="003A38AF" w:rsidRDefault="003A38AF" w:rsidP="00AE456C">
            <w:pPr>
              <w:jc w:val="center"/>
              <w:rPr>
                <w:rFonts w:ascii="Times New Roman" w:eastAsia="Times New Roman" w:hAnsi="Times New Roman" w:cs="Times New Roman"/>
                <w:sz w:val="24"/>
                <w:szCs w:val="24"/>
              </w:rPr>
            </w:pPr>
          </w:p>
        </w:tc>
        <w:tc>
          <w:tcPr>
            <w:tcW w:w="425" w:type="dxa"/>
            <w:vAlign w:val="center"/>
          </w:tcPr>
          <w:p w14:paraId="1FBEF129" w14:textId="77777777" w:rsidR="003A38AF" w:rsidRDefault="003A38AF" w:rsidP="00AE456C">
            <w:pPr>
              <w:jc w:val="center"/>
              <w:rPr>
                <w:rFonts w:ascii="Times New Roman" w:eastAsia="Times New Roman" w:hAnsi="Times New Roman" w:cs="Times New Roman"/>
                <w:sz w:val="24"/>
                <w:szCs w:val="24"/>
              </w:rPr>
            </w:pPr>
          </w:p>
        </w:tc>
        <w:tc>
          <w:tcPr>
            <w:tcW w:w="567" w:type="dxa"/>
            <w:vAlign w:val="center"/>
          </w:tcPr>
          <w:p w14:paraId="7B366511" w14:textId="77777777" w:rsidR="003A38AF" w:rsidRDefault="003A38AF" w:rsidP="00AE456C">
            <w:pPr>
              <w:jc w:val="center"/>
              <w:rPr>
                <w:rFonts w:ascii="Times New Roman" w:eastAsia="Times New Roman" w:hAnsi="Times New Roman" w:cs="Times New Roman"/>
                <w:sz w:val="24"/>
                <w:szCs w:val="24"/>
              </w:rPr>
            </w:pPr>
          </w:p>
        </w:tc>
        <w:tc>
          <w:tcPr>
            <w:tcW w:w="1698" w:type="dxa"/>
            <w:vAlign w:val="center"/>
          </w:tcPr>
          <w:p w14:paraId="70D03FB3" w14:textId="77777777" w:rsidR="003A38AF" w:rsidRDefault="00C012C9" w:rsidP="00AE45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3190ED76" w14:textId="77777777" w:rsidR="003A38AF" w:rsidRDefault="003A38AF" w:rsidP="00AE456C">
      <w:pPr>
        <w:pStyle w:val="1"/>
        <w:spacing w:after="0" w:line="240" w:lineRule="auto"/>
        <w:ind w:firstLine="426"/>
      </w:pPr>
      <w:bookmarkStart w:id="24" w:name="_heading=h.26in1rg" w:colFirst="0" w:colLast="0"/>
      <w:bookmarkEnd w:id="24"/>
    </w:p>
    <w:p w14:paraId="1FF2A070" w14:textId="77777777" w:rsidR="003A38AF" w:rsidRDefault="00C012C9" w:rsidP="00AE456C">
      <w:pPr>
        <w:pStyle w:val="1"/>
        <w:spacing w:after="0" w:line="240" w:lineRule="auto"/>
        <w:ind w:firstLine="426"/>
      </w:pPr>
      <w:bookmarkStart w:id="25" w:name="_Toc195261631"/>
      <w:r>
        <w:t>4.5</w:t>
      </w:r>
      <w:r>
        <w:tab/>
        <w:t>ПРОЦЕДУРА ОЦЕНИВАНИЯ</w:t>
      </w:r>
      <w:bookmarkEnd w:id="25"/>
      <w:r>
        <w:t xml:space="preserve"> </w:t>
      </w:r>
    </w:p>
    <w:p w14:paraId="3A019F0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дополнение к измерению эксперты, будут принимать и профессиональные решения. Обычно это судейская оценка качества выполненной работы. Должны быть разработаны контрольные показатели, согласованы и записаны в ходе разработки и доработки схемы оценки и конкурсного задания с целью определения направления и помощи в принятии решения.</w:t>
      </w:r>
    </w:p>
    <w:p w14:paraId="6B3E040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через судейство использует следующую шкалу:</w:t>
      </w:r>
    </w:p>
    <w:p w14:paraId="452CE3B2"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0: производительность ниже отраслевого стандарта в любой степени, в том числе без попытки</w:t>
      </w:r>
    </w:p>
    <w:p w14:paraId="6628003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1: производительность, соответствующая отраслевому стандарту</w:t>
      </w:r>
    </w:p>
    <w:p w14:paraId="279C8AE2"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2: производительность, которая соответствует отраслевому стандарту и в какой-то степени превосходит этот стандарт</w:t>
      </w:r>
    </w:p>
    <w:p w14:paraId="3B88B839"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3: отличная или выдающаяся производительность по сравнению с отраслевыми стандартами и ожиданиями.</w:t>
      </w:r>
    </w:p>
    <w:p w14:paraId="0574B133"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07103E6C" w14:textId="77777777" w:rsidR="003A38AF" w:rsidRDefault="00C012C9" w:rsidP="00AE456C">
      <w:pPr>
        <w:pStyle w:val="1"/>
        <w:spacing w:after="0" w:line="240" w:lineRule="auto"/>
        <w:ind w:firstLine="426"/>
      </w:pPr>
      <w:bookmarkStart w:id="26" w:name="_heading=h.lnxbz9" w:colFirst="0" w:colLast="0"/>
      <w:bookmarkStart w:id="27" w:name="_Toc195261632"/>
      <w:bookmarkEnd w:id="26"/>
      <w:r>
        <w:t>4.6</w:t>
      </w:r>
      <w:r>
        <w:tab/>
        <w:t>ИЗМЕРЯЕМАЯ ОЦЕНКА</w:t>
      </w:r>
      <w:bookmarkEnd w:id="27"/>
      <w:r>
        <w:t xml:space="preserve"> </w:t>
      </w:r>
    </w:p>
    <w:p w14:paraId="1537754D"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Измеряемые аспекты обозначаются в схеме оценок буквой М. Измеряемые аспекты бывают двух видов бинарные или дискретные. Бинарные -  то есть, либо аспект выполнен, либо нет. Если не указано иное, будет назначена только максимальная отметка или ноль. Дискретные аспекты имеют условия частичного выполнения. Там, где используется возможность частичной оценки, это должно быть четко определено в аспекте.</w:t>
      </w:r>
    </w:p>
    <w:p w14:paraId="4991EA81"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0B9BCA11" w14:textId="77777777" w:rsidR="003A38AF" w:rsidRDefault="00C012C9" w:rsidP="00AE456C">
      <w:pPr>
        <w:pStyle w:val="1"/>
        <w:spacing w:after="0" w:line="240" w:lineRule="auto"/>
        <w:ind w:firstLine="426"/>
      </w:pPr>
      <w:bookmarkStart w:id="28" w:name="_heading=h.35nkun2" w:colFirst="0" w:colLast="0"/>
      <w:bookmarkStart w:id="29" w:name="_Toc195261633"/>
      <w:bookmarkEnd w:id="28"/>
      <w:r>
        <w:t>4.7</w:t>
      </w:r>
      <w:r>
        <w:tab/>
        <w:t>ОБЗОР ПРОЦЕДУРЫ ОЦЕНИВАНИЯ</w:t>
      </w:r>
      <w:bookmarkEnd w:id="29"/>
      <w:r>
        <w:t xml:space="preserve"> </w:t>
      </w:r>
    </w:p>
    <w:p w14:paraId="72A39F67"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для измеряемое, так и судейское оценивание должно </w:t>
      </w:r>
      <w:proofErr w:type="gramStart"/>
      <w:r>
        <w:rPr>
          <w:rFonts w:ascii="Times New Roman" w:eastAsia="Times New Roman" w:hAnsi="Times New Roman" w:cs="Times New Roman"/>
          <w:sz w:val="24"/>
          <w:szCs w:val="24"/>
        </w:rPr>
        <w:t>производится</w:t>
      </w:r>
      <w:proofErr w:type="gramEnd"/>
      <w:r>
        <w:rPr>
          <w:rFonts w:ascii="Times New Roman" w:eastAsia="Times New Roman" w:hAnsi="Times New Roman" w:cs="Times New Roman"/>
          <w:sz w:val="24"/>
          <w:szCs w:val="24"/>
        </w:rPr>
        <w:t xml:space="preserve"> группой из трех экспертов.</w:t>
      </w:r>
    </w:p>
    <w:p w14:paraId="0A271939" w14:textId="77777777" w:rsidR="003A38AF" w:rsidRDefault="00C012C9" w:rsidP="00AE456C">
      <w:pPr>
        <w:spacing w:after="0" w:line="240" w:lineRule="auto"/>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Правила оценки Измеряемых критериев: </w:t>
      </w:r>
    </w:p>
    <w:p w14:paraId="18FF5B47"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производится группой из 3 (трех) экспертов после завершения процедуры оценки Судейских критериев;</w:t>
      </w:r>
    </w:p>
    <w:p w14:paraId="175D75C8"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должна заключаться в однозначном определении выполнения либо невыполнения / частичного выполнения каждого объективного аспекта в соответствие с информацией в бланке оценки;</w:t>
      </w:r>
    </w:p>
    <w:p w14:paraId="777C3BF7"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измеряемые критерии не допускают неоднозначности их толкования, </w:t>
      </w:r>
      <w:proofErr w:type="gramStart"/>
      <w:r>
        <w:rPr>
          <w:rFonts w:ascii="Times New Roman" w:eastAsia="Times New Roman" w:hAnsi="Times New Roman" w:cs="Times New Roman"/>
          <w:sz w:val="24"/>
          <w:szCs w:val="24"/>
        </w:rPr>
        <w:t>т.е.</w:t>
      </w:r>
      <w:proofErr w:type="gramEnd"/>
      <w:r>
        <w:rPr>
          <w:rFonts w:ascii="Times New Roman" w:eastAsia="Times New Roman" w:hAnsi="Times New Roman" w:cs="Times New Roman"/>
          <w:sz w:val="24"/>
          <w:szCs w:val="24"/>
        </w:rPr>
        <w:t xml:space="preserve"> всегда должны быть указаны точные параметры и правила начисления баллов за их соблюдение</w:t>
      </w:r>
    </w:p>
    <w:p w14:paraId="7415696A" w14:textId="77777777" w:rsidR="003A38AF" w:rsidRDefault="00C012C9" w:rsidP="00AE456C">
      <w:pPr>
        <w:spacing w:after="0" w:line="240" w:lineRule="auto"/>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Правила оценки Судейских критериев:</w:t>
      </w:r>
    </w:p>
    <w:p w14:paraId="7479FCEB"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судейская оценка производится до проведения процедуры оценки измеряемых критериев, чтобы объективная оценка не повлияла на мнение судей;</w:t>
      </w:r>
    </w:p>
    <w:p w14:paraId="06E8B57E"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производится группой из 3 (трех) экспертов;</w:t>
      </w:r>
    </w:p>
    <w:p w14:paraId="28874877"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производится путем выставления каждым из трех экспертов оценки по 4-х бальной шкале. Для этого используются карточки с цифрами от 0 до 3;</w:t>
      </w:r>
    </w:p>
    <w:p w14:paraId="68F3BEB7"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разница в оценках не должна составлять более 1 балла. В случае разницы более 1 балла, Главный эксперт должен дать дополнительные пояснения группе по правилам судейства </w:t>
      </w:r>
      <w:proofErr w:type="gramStart"/>
      <w:r>
        <w:rPr>
          <w:rFonts w:ascii="Times New Roman" w:eastAsia="Times New Roman" w:hAnsi="Times New Roman" w:cs="Times New Roman"/>
          <w:sz w:val="24"/>
          <w:szCs w:val="24"/>
        </w:rPr>
        <w:t>судейских критериев</w:t>
      </w:r>
      <w:proofErr w:type="gramEnd"/>
      <w:r>
        <w:rPr>
          <w:rFonts w:ascii="Times New Roman" w:eastAsia="Times New Roman" w:hAnsi="Times New Roman" w:cs="Times New Roman"/>
          <w:sz w:val="24"/>
          <w:szCs w:val="24"/>
        </w:rPr>
        <w:t xml:space="preserve"> и группа должна переголосовать.</w:t>
      </w:r>
    </w:p>
    <w:p w14:paraId="69E8693D"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Хорошая практика оценки включает в себя измеряемую и судейскую оценки, применяемые как в отдельности, так и </w:t>
      </w:r>
      <w:proofErr w:type="gramStart"/>
      <w:r>
        <w:rPr>
          <w:rFonts w:ascii="Times New Roman" w:eastAsia="Times New Roman" w:hAnsi="Times New Roman" w:cs="Times New Roman"/>
          <w:sz w:val="24"/>
          <w:szCs w:val="24"/>
        </w:rPr>
        <w:t>в вместе</w:t>
      </w:r>
      <w:proofErr w:type="gramEnd"/>
      <w:r>
        <w:rPr>
          <w:rFonts w:ascii="Times New Roman" w:eastAsia="Times New Roman" w:hAnsi="Times New Roman" w:cs="Times New Roman"/>
          <w:sz w:val="24"/>
          <w:szCs w:val="24"/>
        </w:rPr>
        <w:t>. Окончательные пропорции измеряемой и судейской оценки, будут определяться стандартами, их весом и характером Конкурсного задания.</w:t>
      </w:r>
    </w:p>
    <w:p w14:paraId="0528DADA"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141A458B" w14:textId="77777777" w:rsidR="003A38AF" w:rsidRDefault="00C012C9" w:rsidP="00AE456C">
      <w:pPr>
        <w:pStyle w:val="1"/>
        <w:spacing w:after="0" w:line="240" w:lineRule="auto"/>
        <w:ind w:firstLine="426"/>
      </w:pPr>
      <w:bookmarkStart w:id="30" w:name="_heading=h.1ksv4uv" w:colFirst="0" w:colLast="0"/>
      <w:bookmarkStart w:id="31" w:name="_Toc195261634"/>
      <w:bookmarkEnd w:id="30"/>
      <w:r>
        <w:t>4.8</w:t>
      </w:r>
      <w:r>
        <w:tab/>
        <w:t>СПЕЦИФИКАЦИЯ ЗАВЕРШЕНИЯ ПРОЦЕДУРЫ ОЦЕНИВАНИЯ</w:t>
      </w:r>
      <w:bookmarkEnd w:id="31"/>
      <w:r>
        <w:t xml:space="preserve">  </w:t>
      </w:r>
    </w:p>
    <w:p w14:paraId="4EEAAD0D"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Оценочные группы будут сформированы в соответствии с Правилами соревнований.</w:t>
      </w:r>
    </w:p>
    <w:p w14:paraId="1BFDB779"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каждого подкритерия должна быть одна команда оценки, независимо от того, измеримый он или судейский. Такая же команда оценки должна оценивать всех конкурсантов при любых обстоятельствах.</w:t>
      </w:r>
    </w:p>
    <w:p w14:paraId="6F74581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оценки, разработанные сторонним разработчиком, должны быть четкими и лаконичными, и могут иметь пояснения, как и почему присуждается каждая оценка.</w:t>
      </w:r>
    </w:p>
    <w:p w14:paraId="5D63B6CE"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Существует три разных типа объективных критериев для оценки конкурсного задания. Приведенная ниже таблица описывает эти типы:</w:t>
      </w:r>
    </w:p>
    <w:tbl>
      <w:tblPr>
        <w:tblStyle w:val="af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6"/>
        <w:gridCol w:w="2516"/>
        <w:gridCol w:w="1874"/>
        <w:gridCol w:w="1426"/>
        <w:gridCol w:w="1426"/>
      </w:tblGrid>
      <w:tr w:rsidR="003A38AF" w14:paraId="4A0BEDAB" w14:textId="77777777">
        <w:tc>
          <w:tcPr>
            <w:tcW w:w="2386" w:type="dxa"/>
            <w:shd w:val="clear" w:color="auto" w:fill="5B9BD5"/>
          </w:tcPr>
          <w:p w14:paraId="5568D7DF" w14:textId="77777777" w:rsidR="003A38AF" w:rsidRDefault="00C012C9" w:rsidP="00AE456C">
            <w:pPr>
              <w:widowControl w:val="0"/>
              <w:pBdr>
                <w:top w:val="nil"/>
                <w:left w:val="nil"/>
                <w:bottom w:val="nil"/>
                <w:right w:val="nil"/>
                <w:between w:val="nil"/>
              </w:pBdr>
              <w:spacing w:after="0" w:line="240" w:lineRule="auto"/>
              <w:ind w:firstLine="22"/>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Тип</w:t>
            </w:r>
          </w:p>
        </w:tc>
        <w:tc>
          <w:tcPr>
            <w:tcW w:w="2516" w:type="dxa"/>
            <w:shd w:val="clear" w:color="auto" w:fill="5B9BD5"/>
          </w:tcPr>
          <w:p w14:paraId="322E7A74" w14:textId="77777777" w:rsidR="003A38AF" w:rsidRDefault="00C012C9" w:rsidP="00AE456C">
            <w:pPr>
              <w:widowControl w:val="0"/>
              <w:pBdr>
                <w:top w:val="nil"/>
                <w:left w:val="nil"/>
                <w:bottom w:val="nil"/>
                <w:right w:val="nil"/>
                <w:between w:val="nil"/>
              </w:pBdr>
              <w:spacing w:after="0" w:line="240" w:lineRule="auto"/>
              <w:ind w:firstLine="22"/>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Пример</w:t>
            </w:r>
          </w:p>
        </w:tc>
        <w:tc>
          <w:tcPr>
            <w:tcW w:w="1874" w:type="dxa"/>
            <w:shd w:val="clear" w:color="auto" w:fill="5B9BD5"/>
          </w:tcPr>
          <w:p w14:paraId="3C1C71F5" w14:textId="77777777" w:rsidR="003A38AF" w:rsidRDefault="00C012C9" w:rsidP="00AE456C">
            <w:pPr>
              <w:widowControl w:val="0"/>
              <w:pBdr>
                <w:top w:val="nil"/>
                <w:left w:val="nil"/>
                <w:bottom w:val="nil"/>
                <w:right w:val="nil"/>
                <w:between w:val="nil"/>
              </w:pBdr>
              <w:spacing w:after="0" w:line="240" w:lineRule="auto"/>
              <w:ind w:firstLine="22"/>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Максимальная оценка</w:t>
            </w:r>
          </w:p>
        </w:tc>
        <w:tc>
          <w:tcPr>
            <w:tcW w:w="1426" w:type="dxa"/>
            <w:shd w:val="clear" w:color="auto" w:fill="5B9BD5"/>
          </w:tcPr>
          <w:p w14:paraId="2A4C983A" w14:textId="77777777" w:rsidR="003A38AF" w:rsidRDefault="00C012C9" w:rsidP="00AE456C">
            <w:pPr>
              <w:widowControl w:val="0"/>
              <w:pBdr>
                <w:top w:val="nil"/>
                <w:left w:val="nil"/>
                <w:bottom w:val="nil"/>
                <w:right w:val="nil"/>
                <w:between w:val="nil"/>
              </w:pBdr>
              <w:spacing w:after="0" w:line="240" w:lineRule="auto"/>
              <w:ind w:firstLine="22"/>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Все выполнено</w:t>
            </w:r>
          </w:p>
        </w:tc>
        <w:tc>
          <w:tcPr>
            <w:tcW w:w="1426" w:type="dxa"/>
            <w:shd w:val="clear" w:color="auto" w:fill="5B9BD5"/>
          </w:tcPr>
          <w:p w14:paraId="5778A2D7" w14:textId="77777777" w:rsidR="003A38AF" w:rsidRDefault="00C012C9" w:rsidP="00AE456C">
            <w:pPr>
              <w:widowControl w:val="0"/>
              <w:pBdr>
                <w:top w:val="nil"/>
                <w:left w:val="nil"/>
                <w:bottom w:val="nil"/>
                <w:right w:val="nil"/>
                <w:between w:val="nil"/>
              </w:pBdr>
              <w:spacing w:after="0" w:line="240" w:lineRule="auto"/>
              <w:ind w:firstLine="22"/>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Частично выполнено</w:t>
            </w:r>
          </w:p>
        </w:tc>
      </w:tr>
      <w:tr w:rsidR="003A38AF" w14:paraId="008F6053" w14:textId="77777777">
        <w:tc>
          <w:tcPr>
            <w:tcW w:w="2386" w:type="dxa"/>
          </w:tcPr>
          <w:p w14:paraId="46A9919C" w14:textId="77777777" w:rsidR="003A38AF" w:rsidRDefault="00C012C9" w:rsidP="00AE456C">
            <w:pPr>
              <w:spacing w:after="0" w:line="240" w:lineRule="auto"/>
              <w:jc w:val="both"/>
              <w:rPr>
                <w:rFonts w:ascii="Times New Roman" w:eastAsia="Times New Roman" w:hAnsi="Times New Roman" w:cs="Times New Roman"/>
                <w:sz w:val="24"/>
                <w:szCs w:val="24"/>
              </w:rPr>
            </w:pPr>
            <w:bookmarkStart w:id="32" w:name="_heading=h.44sinio" w:colFirst="0" w:colLast="0"/>
            <w:bookmarkEnd w:id="32"/>
            <w:r>
              <w:rPr>
                <w:rFonts w:ascii="Times New Roman" w:eastAsia="Times New Roman" w:hAnsi="Times New Roman" w:cs="Times New Roman"/>
                <w:sz w:val="24"/>
                <w:szCs w:val="24"/>
              </w:rPr>
              <w:t>Максимальный балл или ноль</w:t>
            </w:r>
          </w:p>
        </w:tc>
        <w:tc>
          <w:tcPr>
            <w:tcW w:w="2516" w:type="dxa"/>
          </w:tcPr>
          <w:p w14:paraId="7243FB5D" w14:textId="77777777" w:rsidR="003A38AF" w:rsidRDefault="00C012C9" w:rsidP="00AE456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Круговая диаграмма показывает метки данных в проценты</w:t>
            </w:r>
          </w:p>
        </w:tc>
        <w:tc>
          <w:tcPr>
            <w:tcW w:w="1874" w:type="dxa"/>
          </w:tcPr>
          <w:p w14:paraId="350F1BFE" w14:textId="77777777" w:rsidR="003A38AF" w:rsidRDefault="00C012C9" w:rsidP="00AE45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1426" w:type="dxa"/>
          </w:tcPr>
          <w:p w14:paraId="1FB1A6D5" w14:textId="77777777" w:rsidR="003A38AF" w:rsidRDefault="00C012C9" w:rsidP="00AE45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1426" w:type="dxa"/>
          </w:tcPr>
          <w:p w14:paraId="7D59FEC2" w14:textId="77777777" w:rsidR="003A38AF" w:rsidRDefault="00C012C9" w:rsidP="00AE45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3A38AF" w14:paraId="79318B16" w14:textId="77777777">
        <w:tc>
          <w:tcPr>
            <w:tcW w:w="2386" w:type="dxa"/>
          </w:tcPr>
          <w:p w14:paraId="176F0FC5" w14:textId="77777777" w:rsidR="003A38AF" w:rsidRDefault="00C012C9" w:rsidP="00AE456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уменьшении количества баллов используется скользящая шкала</w:t>
            </w:r>
          </w:p>
        </w:tc>
        <w:tc>
          <w:tcPr>
            <w:tcW w:w="2516" w:type="dxa"/>
          </w:tcPr>
          <w:p w14:paraId="1ABCB437" w14:textId="77777777" w:rsidR="003A38AF" w:rsidRDefault="00C012C9" w:rsidP="00AE456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Отчет отформатирован согласно спецификации (вычесть 0,10 балла за каждую ошибку)</w:t>
            </w:r>
          </w:p>
        </w:tc>
        <w:tc>
          <w:tcPr>
            <w:tcW w:w="1874" w:type="dxa"/>
          </w:tcPr>
          <w:p w14:paraId="545A5112" w14:textId="77777777" w:rsidR="003A38AF" w:rsidRDefault="00C012C9" w:rsidP="00AE45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1426" w:type="dxa"/>
          </w:tcPr>
          <w:p w14:paraId="27E512BE" w14:textId="77777777" w:rsidR="003A38AF" w:rsidRDefault="00C012C9" w:rsidP="00AE45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1426" w:type="dxa"/>
          </w:tcPr>
          <w:p w14:paraId="1A0CD419" w14:textId="77777777" w:rsidR="003A38AF" w:rsidRDefault="00C012C9" w:rsidP="00AE45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0,00-0,40</w:t>
            </w:r>
          </w:p>
        </w:tc>
      </w:tr>
      <w:tr w:rsidR="003A38AF" w14:paraId="1A7CF470" w14:textId="77777777">
        <w:tc>
          <w:tcPr>
            <w:tcW w:w="2386" w:type="dxa"/>
          </w:tcPr>
          <w:p w14:paraId="7CB1BA2F" w14:textId="77777777" w:rsidR="003A38AF" w:rsidRDefault="00C012C9" w:rsidP="00AE456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Добавление баллов к 0 (используется прогрессивная шкала)</w:t>
            </w:r>
          </w:p>
        </w:tc>
        <w:tc>
          <w:tcPr>
            <w:tcW w:w="2516" w:type="dxa"/>
          </w:tcPr>
          <w:p w14:paraId="49408C31" w14:textId="77777777" w:rsidR="003A38AF" w:rsidRDefault="00C012C9" w:rsidP="00AE456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проходит указанные тест-кейсы</w:t>
            </w:r>
          </w:p>
          <w:p w14:paraId="4C4F1C07" w14:textId="77777777" w:rsidR="003A38AF" w:rsidRDefault="00C012C9" w:rsidP="00AE456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(добавить 0,10 балла для каждого пройденного тест-кейса)</w:t>
            </w:r>
          </w:p>
        </w:tc>
        <w:tc>
          <w:tcPr>
            <w:tcW w:w="1874" w:type="dxa"/>
          </w:tcPr>
          <w:p w14:paraId="11F3056C" w14:textId="77777777" w:rsidR="003A38AF" w:rsidRDefault="00C012C9" w:rsidP="00AE45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26" w:type="dxa"/>
          </w:tcPr>
          <w:p w14:paraId="3323C1A6" w14:textId="77777777" w:rsidR="003A38AF" w:rsidRDefault="00C012C9" w:rsidP="00AE45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26" w:type="dxa"/>
          </w:tcPr>
          <w:p w14:paraId="7DC8C6BB" w14:textId="77777777" w:rsidR="003A38AF" w:rsidRDefault="00C012C9" w:rsidP="00AE45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0,00-0,90</w:t>
            </w:r>
          </w:p>
        </w:tc>
      </w:tr>
    </w:tbl>
    <w:p w14:paraId="46BA33F2" w14:textId="77777777" w:rsidR="003A38AF" w:rsidRDefault="003A38AF" w:rsidP="00AE456C">
      <w:pPr>
        <w:pStyle w:val="1"/>
        <w:spacing w:after="0" w:line="240" w:lineRule="auto"/>
        <w:ind w:firstLine="426"/>
      </w:pPr>
      <w:bookmarkStart w:id="33" w:name="_heading=h.2jxsxqh" w:colFirst="0" w:colLast="0"/>
      <w:bookmarkEnd w:id="33"/>
    </w:p>
    <w:p w14:paraId="70679AC9" w14:textId="77777777" w:rsidR="003A38AF" w:rsidRDefault="00C012C9" w:rsidP="00AE456C">
      <w:pPr>
        <w:pStyle w:val="1"/>
        <w:spacing w:after="0" w:line="240" w:lineRule="auto"/>
        <w:ind w:firstLine="426"/>
      </w:pPr>
      <w:bookmarkStart w:id="34" w:name="_Toc195261635"/>
      <w:r>
        <w:t>4.9</w:t>
      </w:r>
      <w:r>
        <w:tab/>
        <w:t>ПРОЦЕДУРА ОЦЕНИВАНИЯ</w:t>
      </w:r>
      <w:bookmarkEnd w:id="34"/>
      <w:r>
        <w:t xml:space="preserve"> </w:t>
      </w:r>
    </w:p>
    <w:p w14:paraId="51AA02FC" w14:textId="77777777" w:rsidR="003A38AF" w:rsidRDefault="00C012C9" w:rsidP="00AE456C">
      <w:pPr>
        <w:spacing w:after="0" w:line="240" w:lineRule="auto"/>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Правила оценки судейскими группами (жюри) </w:t>
      </w:r>
    </w:p>
    <w:p w14:paraId="02416208"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производится назначенной при процедуре распределения судейских ролей группой экспертов;</w:t>
      </w:r>
    </w:p>
    <w:p w14:paraId="215A7046"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может быть произведена только после того, как участник закончил выполнение модуля/задания или по достижении точки «СТОП»;</w:t>
      </w:r>
    </w:p>
    <w:p w14:paraId="2591FD15"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оценке должны присутствовать все эксперты группы;</w:t>
      </w:r>
    </w:p>
    <w:p w14:paraId="6CA6DC54"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при оценке участника-компатриота,</w:t>
      </w:r>
      <w:proofErr w:type="gramEnd"/>
      <w:r>
        <w:rPr>
          <w:rFonts w:ascii="Times New Roman" w:eastAsia="Times New Roman" w:hAnsi="Times New Roman" w:cs="Times New Roman"/>
          <w:sz w:val="24"/>
          <w:szCs w:val="24"/>
        </w:rPr>
        <w:t xml:space="preserve"> эксперт-компатриот должен быть заменен на другого эксперта, если нет решения о его допуске к судейству своего участника;</w:t>
      </w:r>
    </w:p>
    <w:p w14:paraId="585F6A37"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выставленные оценки визируют своими подписями все эксперты данной группы;</w:t>
      </w:r>
    </w:p>
    <w:p w14:paraId="5F7AA8CE"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 не имеет права присутствовать при оценке, если только это не определено Конкурсным заданием.</w:t>
      </w:r>
    </w:p>
    <w:p w14:paraId="7FAAC518"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Схемы оценки подлежат рассмотрению специалистами по компетенции до C-2. Окончательная Схема оценки должна вводиться в CIS не позднее C-1.</w:t>
      </w:r>
    </w:p>
    <w:p w14:paraId="7C2DB496"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555816E3" w14:textId="77777777" w:rsidR="003A38AF" w:rsidRDefault="00C012C9" w:rsidP="00AE456C">
      <w:pPr>
        <w:pStyle w:val="1"/>
        <w:spacing w:after="0" w:line="240" w:lineRule="auto"/>
        <w:ind w:firstLine="426"/>
      </w:pPr>
      <w:bookmarkStart w:id="35" w:name="_heading=h.z337ya" w:colFirst="0" w:colLast="0"/>
      <w:bookmarkStart w:id="36" w:name="_Toc195261636"/>
      <w:bookmarkEnd w:id="35"/>
      <w:r>
        <w:lastRenderedPageBreak/>
        <w:t>5</w:t>
      </w:r>
      <w:r>
        <w:tab/>
        <w:t>КОНКУРСНОЕ ЗАДАНИЕ</w:t>
      </w:r>
      <w:bookmarkEnd w:id="36"/>
      <w:r>
        <w:t xml:space="preserve"> </w:t>
      </w:r>
    </w:p>
    <w:p w14:paraId="2F72F555" w14:textId="77777777" w:rsidR="003A38AF" w:rsidRDefault="00C012C9" w:rsidP="00AE456C">
      <w:pPr>
        <w:pStyle w:val="1"/>
        <w:spacing w:after="0" w:line="240" w:lineRule="auto"/>
        <w:ind w:firstLine="426"/>
      </w:pPr>
      <w:bookmarkStart w:id="37" w:name="_heading=h.3j2qqm3" w:colFirst="0" w:colLast="0"/>
      <w:bookmarkStart w:id="38" w:name="_Toc195261637"/>
      <w:bookmarkEnd w:id="37"/>
      <w:r>
        <w:t>5.1</w:t>
      </w:r>
      <w:r>
        <w:tab/>
        <w:t>ОБЩИЕ ПОЛОЖЕНИЯ</w:t>
      </w:r>
      <w:bookmarkEnd w:id="38"/>
    </w:p>
    <w:p w14:paraId="27B94399"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Независимо от того, является ли задание единым объектом или серией автономных или последовательных модулей, конкурсное задание позволяет оценить навыки в каждой секции спецификации стандартов.</w:t>
      </w:r>
    </w:p>
    <w:p w14:paraId="09631CDA"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конкурсного задания является предоставление полных и сбалансированных возможностей для оценки согласно Спецификации стандартов в сочетании со Схемой оценки. Важным показателем качества является взаимосвязь между конкурсным заданием, схемой оценки и стандартами.</w:t>
      </w:r>
    </w:p>
    <w:p w14:paraId="3A56899F"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Конкурсное задание охватывает области, входящие в Спецификацию стандартов, или влияют на баланс баллов в пределах Спецификации стандартов, кроме случаев, указанных в Разделе 2.1.</w:t>
      </w:r>
    </w:p>
    <w:p w14:paraId="24EA7BF8"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Конкурсное задание позволяет оценить знания и понимание исключительно через их приложение в рамках практической работы, без оценки отдельно теоретических знаний.</w:t>
      </w:r>
    </w:p>
    <w:p w14:paraId="52A29F7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Конкурсное задание не будет оценивать знание правил и положений конкурса </w:t>
      </w:r>
      <w:proofErr w:type="spellStart"/>
      <w:r>
        <w:rPr>
          <w:rFonts w:ascii="Times New Roman" w:eastAsia="Times New Roman" w:hAnsi="Times New Roman" w:cs="Times New Roman"/>
          <w:sz w:val="24"/>
          <w:szCs w:val="24"/>
        </w:rPr>
        <w:t>Worldskills</w:t>
      </w:r>
      <w:proofErr w:type="spellEnd"/>
      <w:r>
        <w:rPr>
          <w:rFonts w:ascii="Times New Roman" w:eastAsia="Times New Roman" w:hAnsi="Times New Roman" w:cs="Times New Roman"/>
          <w:sz w:val="24"/>
          <w:szCs w:val="24"/>
        </w:rPr>
        <w:t xml:space="preserve"> Kazakhstan.</w:t>
      </w:r>
    </w:p>
    <w:p w14:paraId="43CBEE1F"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этом Техническом описании учитываются любые аспекты, которые должны учитывать соответствие конкурсного задания Спецификации стандартов WSSS/WSKSS (см. Раздел 2.1).</w:t>
      </w:r>
    </w:p>
    <w:p w14:paraId="7230F2F8"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017AF1F5" w14:textId="77777777" w:rsidR="003A38AF" w:rsidRDefault="00C012C9" w:rsidP="00AE456C">
      <w:pPr>
        <w:pStyle w:val="1"/>
        <w:spacing w:after="0" w:line="240" w:lineRule="auto"/>
        <w:ind w:firstLine="426"/>
      </w:pPr>
      <w:bookmarkStart w:id="39" w:name="_heading=h.1y810tw" w:colFirst="0" w:colLast="0"/>
      <w:bookmarkStart w:id="40" w:name="_Toc195261638"/>
      <w:bookmarkEnd w:id="39"/>
      <w:r>
        <w:t>5.2</w:t>
      </w:r>
      <w:r>
        <w:tab/>
        <w:t>ФОРМАТ / СТРУКТУРА КОНКУРСНОГО ЗАДАНИЯ</w:t>
      </w:r>
      <w:bookmarkEnd w:id="40"/>
      <w:r>
        <w:t xml:space="preserve"> </w:t>
      </w:r>
    </w:p>
    <w:p w14:paraId="64A0FD8C" w14:textId="6E26F63D"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Конкурсное задание обычно содержит </w:t>
      </w:r>
      <w:r w:rsidR="007376E8">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модулей</w:t>
      </w:r>
      <w:r w:rsidR="007376E8">
        <w:rPr>
          <w:rFonts w:ascii="Times New Roman" w:eastAsia="Times New Roman" w:hAnsi="Times New Roman" w:cs="Times New Roman"/>
          <w:sz w:val="24"/>
          <w:szCs w:val="24"/>
        </w:rPr>
        <w:t xml:space="preserve"> и содержит от 4 до 7 сессий</w:t>
      </w:r>
      <w:r>
        <w:rPr>
          <w:rFonts w:ascii="Times New Roman" w:eastAsia="Times New Roman" w:hAnsi="Times New Roman" w:cs="Times New Roman"/>
          <w:sz w:val="24"/>
          <w:szCs w:val="24"/>
        </w:rPr>
        <w:t>:</w:t>
      </w:r>
    </w:p>
    <w:p w14:paraId="0F2BD0E2"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Модуль A. Организация и управление работой.</w:t>
      </w:r>
    </w:p>
    <w:p w14:paraId="1EF9380F"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Модуль B. Навыки общения и межличностной коммуникации.</w:t>
      </w:r>
    </w:p>
    <w:p w14:paraId="59E855A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Модуль C. Решение проблем, инновации, креативность.</w:t>
      </w:r>
    </w:p>
    <w:p w14:paraId="412A4547"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Модуль D. Анализ и проектирование программных решений.</w:t>
      </w:r>
    </w:p>
    <w:p w14:paraId="0DB08053" w14:textId="77777777" w:rsidR="003A38AF" w:rsidRPr="00C61F8A"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Модуль E. Разработка программных решений.</w:t>
      </w:r>
    </w:p>
    <w:p w14:paraId="4740CF48" w14:textId="1F4A0DEB" w:rsidR="007376E8" w:rsidRPr="007376E8" w:rsidRDefault="007376E8" w:rsidP="00AE456C">
      <w:pPr>
        <w:spacing w:after="0" w:line="240" w:lineRule="auto"/>
        <w:ind w:firstLine="426"/>
        <w:jc w:val="both"/>
        <w:rPr>
          <w:rFonts w:ascii="Times New Roman" w:eastAsia="Times New Roman" w:hAnsi="Times New Roman" w:cs="Times New Roman"/>
          <w:sz w:val="24"/>
          <w:szCs w:val="24"/>
        </w:rPr>
      </w:pPr>
      <w:r w:rsidRPr="007376E8">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 xml:space="preserve"> Модуль </w:t>
      </w:r>
      <w:r>
        <w:rPr>
          <w:rFonts w:ascii="Times New Roman" w:eastAsia="Times New Roman" w:hAnsi="Times New Roman" w:cs="Times New Roman"/>
          <w:sz w:val="24"/>
          <w:szCs w:val="24"/>
          <w:lang w:val="en-US"/>
        </w:rPr>
        <w:t>F</w:t>
      </w:r>
      <w:r w:rsidRPr="007376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Тестирование программных решений</w:t>
      </w:r>
    </w:p>
    <w:p w14:paraId="3D1722F4"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Набор модулей разрабатывается в зависимости от Конкурсного задания.</w:t>
      </w:r>
    </w:p>
    <w:p w14:paraId="3BA4BE09"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Конкурсное задание представлено в виде тематического задания, которое содержит в себе типичные функции, о которых могут спросить у компетентных разработчиков ПО. Сценарий будет представлен в виде проекта с определенным конечным результатом. Результаты будут сгруппированы для обеспечения модульного подхода, при котором отдельные задачи могут быть завершены в рамках сессии. Соперники выберут соответствующий компонент(ы) программного обеспечения для выполнения задач.</w:t>
      </w:r>
    </w:p>
    <w:p w14:paraId="3A1B3F7A"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файлы данных могут быть предоставлены на русском и английском языке. Следует иметь в виду, что на международных конкурсах предоставляют только английские версии программного обеспечения.</w:t>
      </w:r>
    </w:p>
    <w:p w14:paraId="425F0DDA"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Участникам в зоне соревнования разрешен выход в интернет без права авторизации на тематических ресурсах и социальных сетях. Интернет будет доступен на обозначенных компьютерах в пределах 15 минут на участника на сессию. Это время включается в соревновательное время конкурса.</w:t>
      </w:r>
    </w:p>
    <w:p w14:paraId="53A33890"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Конкурсное задание не должно выходить за пределы WSOS или влиять на баланс отметок в пределах Спецификации стандартов, образом отличным от указанного в разделе 2. </w:t>
      </w:r>
    </w:p>
    <w:p w14:paraId="37BDDA62"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знаний конкурсанта проводится исключительно через практическое выполнение Конкурсного задания. </w:t>
      </w:r>
    </w:p>
    <w:p w14:paraId="096FB4ED"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Результаты выполнения задания должны быть сохранены с соблюдением форматов и наименований файлов и папок в соответствии с заданием и предоставлены на проверку через систему контроля версий с учетом требований по формированию репозиториев и веток. </w:t>
      </w:r>
    </w:p>
    <w:p w14:paraId="1D7C9AFA"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истечении времени, отведённого на выполнение модуля, участник закрывает все приложения на ПК и встаёт со своего рабочего места. Добавление времени для сохранения проектов и размещения в системе контроля версий не допускается.</w:t>
      </w:r>
    </w:p>
    <w:p w14:paraId="57466FF3"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5052291C" w14:textId="77777777" w:rsidR="003A38AF" w:rsidRDefault="00C012C9" w:rsidP="00AE456C">
      <w:pPr>
        <w:pStyle w:val="1"/>
        <w:spacing w:after="0" w:line="240" w:lineRule="auto"/>
        <w:ind w:firstLine="426"/>
      </w:pPr>
      <w:bookmarkStart w:id="41" w:name="_heading=h.4i7ojhp" w:colFirst="0" w:colLast="0"/>
      <w:bookmarkStart w:id="42" w:name="_Toc195261639"/>
      <w:bookmarkEnd w:id="41"/>
      <w:r>
        <w:t>5.3</w:t>
      </w:r>
      <w:r>
        <w:tab/>
        <w:t>ТРЕБОВАНИЯ К СТРУКТУРЕ КОНКУРСНОГО ЗАДАНИЯ</w:t>
      </w:r>
      <w:bookmarkEnd w:id="42"/>
      <w:r>
        <w:t xml:space="preserve"> </w:t>
      </w:r>
    </w:p>
    <w:p w14:paraId="7AFFEB2A"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организовать работу конкурсной площадки максимально наглядной и презентабельной для привлечения зрителей к соревнованиям.</w:t>
      </w:r>
    </w:p>
    <w:p w14:paraId="46ED9BD9"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Конкурсное задание должно быть выполнимо на материально-техническом обеспечении соревнования. Поставленные задачи не требует каких-либо глубоких знаний в отрасли. Необходимая поддержка будет предоставлена организаторами в рамках конкурса. В идеале проект будет использоваться в благотворительной или другой сфере, не приносящей прибыль, в регионе, организующем конкурс, так что расходы (материальные и моральные) не будут потрачены впустую.</w:t>
      </w:r>
    </w:p>
    <w:p w14:paraId="2480BBC2"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Сценарий включает в себя обширную деятельность в сфере ИТ и должен состоять из разнообразных форм сбора, обработки и передачи информации. Проект должны быть создан таким образом, чтобы завершения каждой сессии выполненная в рамках этой сессии работа могла быть оценена.</w:t>
      </w:r>
    </w:p>
    <w:p w14:paraId="79AFD8D7"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тех случаях, когда работа длится в течение нескольких соревновательных этапов, она будет сохранена для оценки в конце каждого из этапов. Например, проект может потребовать разработки базы данных: определения таблиц, импорт данных, разработки форм и запросов и построения отчета. Проект может содержать определенные результаты работы, которые необходимо предоставить в первом соревновательном этапе. В перерыве результаты работы будут помещены в резервные копии и оценены. Любая работа, выполняемая с результатами после перерыва, не оценивается.</w:t>
      </w:r>
    </w:p>
    <w:p w14:paraId="6A1EA85D"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Ожидаемый конечный результат сбалансирован между этими платформами/категориями:</w:t>
      </w:r>
    </w:p>
    <w:p w14:paraId="352DE628" w14:textId="1B621495"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Десктопная разработка для  Windows: </w:t>
      </w:r>
    </w:p>
    <w:p w14:paraId="784E998A" w14:textId="1AB88DF3" w:rsidR="003A38AF" w:rsidRPr="008825AD"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Мобильная разработка (приложение, изначально работающее на </w:t>
      </w:r>
      <w:proofErr w:type="spellStart"/>
      <w:r>
        <w:rPr>
          <w:rFonts w:ascii="Times New Roman" w:eastAsia="Times New Roman" w:hAnsi="Times New Roman" w:cs="Times New Roman"/>
          <w:sz w:val="24"/>
          <w:szCs w:val="24"/>
        </w:rPr>
        <w:t>Android</w:t>
      </w:r>
      <w:proofErr w:type="spellEnd"/>
      <w:r>
        <w:rPr>
          <w:rFonts w:ascii="Times New Roman" w:eastAsia="Times New Roman" w:hAnsi="Times New Roman" w:cs="Times New Roman"/>
          <w:sz w:val="24"/>
          <w:szCs w:val="24"/>
        </w:rPr>
        <w:t xml:space="preserve">): </w:t>
      </w:r>
    </w:p>
    <w:p w14:paraId="7A652B48"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Оценки будут выставляться в соответствии с профессиональными стандартами World </w:t>
      </w:r>
      <w:proofErr w:type="spellStart"/>
      <w:r>
        <w:rPr>
          <w:rFonts w:ascii="Times New Roman" w:eastAsia="Times New Roman" w:hAnsi="Times New Roman" w:cs="Times New Roman"/>
          <w:sz w:val="24"/>
          <w:szCs w:val="24"/>
        </w:rPr>
        <w:t>Skills</w:t>
      </w:r>
      <w:proofErr w:type="spellEnd"/>
      <w:r>
        <w:rPr>
          <w:rFonts w:ascii="Times New Roman" w:eastAsia="Times New Roman" w:hAnsi="Times New Roman" w:cs="Times New Roman"/>
          <w:sz w:val="24"/>
          <w:szCs w:val="24"/>
        </w:rPr>
        <w:t>, приведенными в разделе 3.</w:t>
      </w:r>
    </w:p>
    <w:p w14:paraId="163A5595"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 проекта в равной степени может быть решен с использованием эталонной технологии и фреймворка(соответствующие дополнительные библиотеки перечислены в списке инфраструктуры).:</w:t>
      </w:r>
    </w:p>
    <w:p w14:paraId="1608DEC3" w14:textId="6C3D1A10" w:rsidR="003A38AF" w:rsidRPr="008825AD" w:rsidRDefault="00C012C9" w:rsidP="00AE456C">
      <w:pPr>
        <w:spacing w:after="0" w:line="240" w:lineRule="auto"/>
        <w:ind w:firstLine="426"/>
        <w:jc w:val="both"/>
        <w:rPr>
          <w:rFonts w:ascii="Times New Roman" w:eastAsia="Times New Roman" w:hAnsi="Times New Roman" w:cs="Times New Roman"/>
          <w:sz w:val="24"/>
          <w:szCs w:val="24"/>
        </w:rPr>
      </w:pPr>
      <w:r w:rsidRPr="008825AD">
        <w:rPr>
          <w:rFonts w:ascii="Times New Roman" w:eastAsia="Times New Roman" w:hAnsi="Times New Roman" w:cs="Times New Roman"/>
          <w:sz w:val="24"/>
          <w:szCs w:val="24"/>
        </w:rPr>
        <w:t>• 1</w:t>
      </w:r>
      <w:r w:rsidR="00174776">
        <w:rPr>
          <w:rFonts w:ascii="Times New Roman" w:eastAsia="Times New Roman" w:hAnsi="Times New Roman" w:cs="Times New Roman"/>
          <w:sz w:val="24"/>
          <w:szCs w:val="24"/>
          <w:lang w:val="en-US"/>
        </w:rPr>
        <w:t>C</w:t>
      </w:r>
      <w:r w:rsidR="00174776" w:rsidRPr="007376E8">
        <w:rPr>
          <w:rFonts w:ascii="Times New Roman" w:eastAsia="Times New Roman" w:hAnsi="Times New Roman" w:cs="Times New Roman"/>
          <w:sz w:val="24"/>
          <w:szCs w:val="24"/>
        </w:rPr>
        <w:t>:</w:t>
      </w:r>
      <w:r w:rsidR="00174776">
        <w:rPr>
          <w:rFonts w:ascii="Times New Roman" w:eastAsia="Times New Roman" w:hAnsi="Times New Roman" w:cs="Times New Roman"/>
          <w:sz w:val="24"/>
          <w:szCs w:val="24"/>
        </w:rPr>
        <w:t>П</w:t>
      </w:r>
      <w:r>
        <w:rPr>
          <w:rFonts w:ascii="Times New Roman" w:eastAsia="Times New Roman" w:hAnsi="Times New Roman" w:cs="Times New Roman"/>
          <w:sz w:val="24"/>
          <w:szCs w:val="24"/>
        </w:rPr>
        <w:t>редприятие</w:t>
      </w:r>
      <w:r w:rsidRPr="008825AD">
        <w:rPr>
          <w:rFonts w:ascii="Times New Roman" w:eastAsia="Times New Roman" w:hAnsi="Times New Roman" w:cs="Times New Roman"/>
          <w:sz w:val="24"/>
          <w:szCs w:val="24"/>
        </w:rPr>
        <w:t xml:space="preserve"> 8.3</w:t>
      </w:r>
    </w:p>
    <w:p w14:paraId="3163990F" w14:textId="77777777" w:rsidR="00174776" w:rsidRPr="00174776"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Некоторые базовые среды разработки будут охватывать:</w:t>
      </w:r>
    </w:p>
    <w:p w14:paraId="7F7CF903" w14:textId="47C3A480" w:rsidR="003A38AF" w:rsidRPr="00E07B03" w:rsidRDefault="00174776" w:rsidP="00E07B03">
      <w:pPr>
        <w:spacing w:after="0" w:line="240" w:lineRule="auto"/>
        <w:ind w:firstLine="426"/>
        <w:jc w:val="both"/>
        <w:rPr>
          <w:rFonts w:ascii="Times New Roman" w:eastAsia="Times New Roman" w:hAnsi="Times New Roman" w:cs="Times New Roman"/>
          <w:sz w:val="24"/>
          <w:szCs w:val="24"/>
        </w:rPr>
      </w:pPr>
      <w:r w:rsidRPr="007376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Mobile</w:t>
      </w:r>
      <w:r w:rsidRPr="007376E8">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C</w:t>
      </w:r>
    </w:p>
    <w:p w14:paraId="608872B9" w14:textId="361D6D3C" w:rsidR="003A38AF" w:rsidRPr="00E07B03" w:rsidRDefault="00C012C9" w:rsidP="00E07B0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Ниже приведены некоторые из предлагаемых баз данных:</w:t>
      </w:r>
    </w:p>
    <w:p w14:paraId="18F70CD6" w14:textId="076C3792"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7B03" w:rsidRPr="008825AD">
        <w:rPr>
          <w:rFonts w:ascii="Times New Roman" w:eastAsia="Times New Roman" w:hAnsi="Times New Roman" w:cs="Times New Roman"/>
          <w:sz w:val="24"/>
          <w:szCs w:val="24"/>
        </w:rPr>
        <w:t>1</w:t>
      </w:r>
      <w:r w:rsidR="00E07B03">
        <w:rPr>
          <w:rFonts w:ascii="Times New Roman" w:eastAsia="Times New Roman" w:hAnsi="Times New Roman" w:cs="Times New Roman"/>
          <w:sz w:val="24"/>
          <w:szCs w:val="24"/>
          <w:lang w:val="en-US"/>
        </w:rPr>
        <w:t>C</w:t>
      </w:r>
      <w:r w:rsidR="00E07B03" w:rsidRPr="00E07B03">
        <w:rPr>
          <w:rFonts w:ascii="Times New Roman" w:eastAsia="Times New Roman" w:hAnsi="Times New Roman" w:cs="Times New Roman"/>
          <w:sz w:val="24"/>
          <w:szCs w:val="24"/>
        </w:rPr>
        <w:t>:</w:t>
      </w:r>
      <w:r w:rsidR="00E07B03">
        <w:rPr>
          <w:rFonts w:ascii="Times New Roman" w:eastAsia="Times New Roman" w:hAnsi="Times New Roman" w:cs="Times New Roman"/>
          <w:sz w:val="24"/>
          <w:szCs w:val="24"/>
        </w:rPr>
        <w:t>Предприятие</w:t>
      </w:r>
      <w:r w:rsidR="00E07B03" w:rsidRPr="008825AD">
        <w:rPr>
          <w:rFonts w:ascii="Times New Roman" w:eastAsia="Times New Roman" w:hAnsi="Times New Roman" w:cs="Times New Roman"/>
          <w:sz w:val="24"/>
          <w:szCs w:val="24"/>
        </w:rPr>
        <w:t xml:space="preserve"> 8.3</w:t>
      </w:r>
    </w:p>
    <w:p w14:paraId="58B43A18"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Версии программного обеспечения, которые будут использоваться на соревнованиях, будут перечислены в списке инфраструктуры после обсуждения с менеджером соревнований </w:t>
      </w:r>
      <w:proofErr w:type="gramStart"/>
      <w:r>
        <w:rPr>
          <w:rFonts w:ascii="Times New Roman" w:eastAsia="Times New Roman" w:hAnsi="Times New Roman" w:cs="Times New Roman"/>
          <w:sz w:val="24"/>
          <w:szCs w:val="24"/>
        </w:rPr>
        <w:t>по компетенций</w:t>
      </w:r>
      <w:proofErr w:type="gramEnd"/>
      <w:r>
        <w:rPr>
          <w:rFonts w:ascii="Times New Roman" w:eastAsia="Times New Roman" w:hAnsi="Times New Roman" w:cs="Times New Roman"/>
          <w:sz w:val="24"/>
          <w:szCs w:val="24"/>
        </w:rPr>
        <w:t>.</w:t>
      </w:r>
    </w:p>
    <w:p w14:paraId="6CDD7D0F"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15258815" w14:textId="77777777" w:rsidR="003A38AF" w:rsidRDefault="00C012C9" w:rsidP="00AE456C">
      <w:pPr>
        <w:pStyle w:val="1"/>
        <w:spacing w:after="0" w:line="240" w:lineRule="auto"/>
        <w:ind w:firstLine="426"/>
      </w:pPr>
      <w:bookmarkStart w:id="43" w:name="_heading=h.2xcytpi" w:colFirst="0" w:colLast="0"/>
      <w:bookmarkStart w:id="44" w:name="_Toc195261640"/>
      <w:bookmarkEnd w:id="43"/>
      <w:r>
        <w:t>5.4</w:t>
      </w:r>
      <w:r>
        <w:tab/>
        <w:t>СРЕДА РАЗРАБОТКИ КОНКУРСНОГО ЗАДАНИЯ</w:t>
      </w:r>
      <w:bookmarkEnd w:id="44"/>
      <w:r>
        <w:t xml:space="preserve">  </w:t>
      </w:r>
    </w:p>
    <w:p w14:paraId="5BE24D8B" w14:textId="7F1DD16B"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Конкурсное задание ДОЛЖНО быть оформлено с использованием шаблонов WSK. </w:t>
      </w:r>
    </w:p>
    <w:p w14:paraId="13C5A504" w14:textId="77777777" w:rsidR="003A38AF" w:rsidRDefault="00C012C9" w:rsidP="00AE456C">
      <w:pPr>
        <w:pStyle w:val="1"/>
        <w:spacing w:after="0" w:line="240" w:lineRule="auto"/>
        <w:ind w:firstLine="426"/>
      </w:pPr>
      <w:bookmarkStart w:id="45" w:name="_heading=h.1ci93xb" w:colFirst="0" w:colLast="0"/>
      <w:bookmarkStart w:id="46" w:name="_Toc195261641"/>
      <w:bookmarkEnd w:id="45"/>
      <w:r>
        <w:t>5.4.1</w:t>
      </w:r>
      <w:r>
        <w:tab/>
        <w:t>КТО РАЗРАБАТЫВАЕТ КОНКУРСНЫЕ ЗАДАНИЯ/МОДУЛИ</w:t>
      </w:r>
      <w:bookmarkEnd w:id="46"/>
      <w:r>
        <w:t xml:space="preserve"> </w:t>
      </w:r>
    </w:p>
    <w:p w14:paraId="205843ED"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Конкурсное задание разрабатывается главным экспертом заместителем главного эксперта. К участию в разработке Конкурсного задания могут привлекаться:</w:t>
      </w:r>
    </w:p>
    <w:p w14:paraId="75329AC9"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сертифицированные эксперты WSK;</w:t>
      </w:r>
    </w:p>
    <w:p w14:paraId="3168F9FF"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сторонние разработчики;</w:t>
      </w:r>
    </w:p>
    <w:p w14:paraId="234B718C" w14:textId="1A50AFAF"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0094562F">
        <w:rPr>
          <w:rFonts w:ascii="Times New Roman" w:eastAsia="Times New Roman" w:hAnsi="Times New Roman" w:cs="Times New Roman"/>
          <w:sz w:val="24"/>
          <w:szCs w:val="24"/>
        </w:rPr>
        <w:t xml:space="preserve">партнеры, спонсоры и </w:t>
      </w:r>
      <w:r>
        <w:rPr>
          <w:rFonts w:ascii="Times New Roman" w:eastAsia="Times New Roman" w:hAnsi="Times New Roman" w:cs="Times New Roman"/>
          <w:sz w:val="24"/>
          <w:szCs w:val="24"/>
        </w:rPr>
        <w:t>заинтересованные лица.</w:t>
      </w:r>
    </w:p>
    <w:p w14:paraId="204FCD65"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Конкурсные задания разрабатываются в идеале с постоянным взаимодействием с организациями из отрасли, в идеале контактирующими с партнерами в промышленности. Заинтересованные члены организации, для которой разрабатывается конкурсное задание, также консультируют разработчика.</w:t>
      </w:r>
    </w:p>
    <w:p w14:paraId="308764BF"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Разработчик выполняет следующее:</w:t>
      </w:r>
    </w:p>
    <w:p w14:paraId="5530D10C"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разрабатывает детали сценария примера Конкурсного задания;</w:t>
      </w:r>
    </w:p>
    <w:p w14:paraId="4CD09525"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обозначает и документирует ожидаемые характеристики разрабатываемой системы;</w:t>
      </w:r>
    </w:p>
    <w:p w14:paraId="78F699D5"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предоставляет тестовые данные;</w:t>
      </w:r>
    </w:p>
    <w:p w14:paraId="2778881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предоставляет образцы решения;</w:t>
      </w:r>
    </w:p>
    <w:p w14:paraId="560918F1"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предоставляет критерии оценки в соответствии со спецификациями Технического Описания и WSK CIS системы оценок.</w:t>
      </w:r>
    </w:p>
    <w:p w14:paraId="360EBFCD" w14:textId="77777777" w:rsidR="003A38AF" w:rsidRDefault="00C012C9" w:rsidP="00AE456C">
      <w:pPr>
        <w:pStyle w:val="1"/>
        <w:spacing w:after="0" w:line="240" w:lineRule="auto"/>
        <w:ind w:firstLine="426"/>
      </w:pPr>
      <w:bookmarkStart w:id="47" w:name="_heading=h.3whwml4" w:colFirst="0" w:colLast="0"/>
      <w:bookmarkStart w:id="48" w:name="_Toc195261642"/>
      <w:bookmarkEnd w:id="47"/>
      <w:r>
        <w:t>5.4.2</w:t>
      </w:r>
      <w:r>
        <w:tab/>
        <w:t>КАК И ГДЕ РАЗРАБАТЫВАЕТСЯ КОНКУРСНОЕ ЗАДАНИЕ/МОДУЛИ</w:t>
      </w:r>
      <w:bookmarkEnd w:id="48"/>
    </w:p>
    <w:p w14:paraId="6EE0E4AD"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Конкурсное задание разрабатывается главным экспертом заместителем главного эксперта.</w:t>
      </w:r>
    </w:p>
    <w:p w14:paraId="44B1AC72"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Главный эксперт отвечает за соответствие задания Техническому описанию, включая проверку выполнимости задания и соответствие схемы оценки.</w:t>
      </w:r>
    </w:p>
    <w:p w14:paraId="6F3164F5"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Совместными усилиями составляется инфраструктурный лист, содержащий перечень оборудования, которое должно быть предоставлено принимающей стороной.</w:t>
      </w:r>
    </w:p>
    <w:p w14:paraId="54FAF926"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список должен быть передан оргкомитету не менее, чем за два месяца до начала Чемпионата.</w:t>
      </w:r>
    </w:p>
    <w:p w14:paraId="3B35013E"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bookmarkStart w:id="49" w:name="_heading=h.2bn6wsx" w:colFirst="0" w:colLast="0"/>
      <w:bookmarkEnd w:id="49"/>
      <w:r>
        <w:rPr>
          <w:rFonts w:ascii="Times New Roman" w:eastAsia="Times New Roman" w:hAnsi="Times New Roman" w:cs="Times New Roman"/>
          <w:sz w:val="24"/>
          <w:szCs w:val="24"/>
        </w:rPr>
        <w:t>Все предлагаемые изменения должны сопровождаться критериями оценивания.</w:t>
      </w:r>
    </w:p>
    <w:p w14:paraId="7B7D8A9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Исключением из этого процесса являются Чемпионаты по компетенциям, которые используют внешнего разработчика для создания схемы оценки и конкурсного задания.</w:t>
      </w:r>
    </w:p>
    <w:p w14:paraId="7E8B472B"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1A3A2E8D" w14:textId="77777777" w:rsidR="003A38AF" w:rsidRDefault="00C012C9" w:rsidP="00AE456C">
      <w:pPr>
        <w:pStyle w:val="1"/>
        <w:spacing w:after="0" w:line="240" w:lineRule="auto"/>
        <w:ind w:firstLine="426"/>
      </w:pPr>
      <w:bookmarkStart w:id="50" w:name="_heading=h.qsh70q" w:colFirst="0" w:colLast="0"/>
      <w:bookmarkStart w:id="51" w:name="_Toc195261643"/>
      <w:bookmarkEnd w:id="50"/>
      <w:r>
        <w:t>5.5</w:t>
      </w:r>
      <w:r>
        <w:tab/>
        <w:t>ИЗМЕНЕНИЕ КОНКУРСНОГО ЗАДАНИЯ НА ЧЕМПИОНАТЕ</w:t>
      </w:r>
      <w:bookmarkEnd w:id="51"/>
    </w:p>
    <w:p w14:paraId="4518A885" w14:textId="1F0C04A7" w:rsidR="003A38AF" w:rsidRDefault="00177FD6"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Конкурсное задание в данной компетенции является закрытым. За месяц </w:t>
      </w:r>
      <w:proofErr w:type="gramStart"/>
      <w:r>
        <w:rPr>
          <w:rFonts w:ascii="Times New Roman" w:eastAsia="Times New Roman" w:hAnsi="Times New Roman" w:cs="Times New Roman"/>
          <w:sz w:val="24"/>
          <w:szCs w:val="24"/>
        </w:rPr>
        <w:t>до начало</w:t>
      </w:r>
      <w:proofErr w:type="gramEnd"/>
      <w:r>
        <w:rPr>
          <w:rFonts w:ascii="Times New Roman" w:eastAsia="Times New Roman" w:hAnsi="Times New Roman" w:cs="Times New Roman"/>
          <w:sz w:val="24"/>
          <w:szCs w:val="24"/>
        </w:rPr>
        <w:t xml:space="preserve"> соревнования публикуется анонс задания. В С-1 демонстрируется КЗ, критерии оценивания экспертам, для ознакомления и внесения исправления в случае нахождения ошибок.</w:t>
      </w:r>
    </w:p>
    <w:p w14:paraId="4B445514"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5E05D33A" w14:textId="77777777" w:rsidR="003A38AF" w:rsidRDefault="00C012C9" w:rsidP="00AE456C">
      <w:pPr>
        <w:pStyle w:val="1"/>
        <w:spacing w:after="0" w:line="240" w:lineRule="auto"/>
        <w:ind w:firstLine="426"/>
      </w:pPr>
      <w:bookmarkStart w:id="52" w:name="_heading=h.3as4poj" w:colFirst="0" w:colLast="0"/>
      <w:bookmarkStart w:id="53" w:name="_Toc195261644"/>
      <w:bookmarkEnd w:id="52"/>
      <w:r>
        <w:t>6</w:t>
      </w:r>
      <w:r>
        <w:tab/>
        <w:t>УПРАВЛЕНИЕ КОМПЕТЕНЦИЕЙ</w:t>
      </w:r>
      <w:bookmarkEnd w:id="53"/>
      <w:r>
        <w:t xml:space="preserve"> </w:t>
      </w:r>
    </w:p>
    <w:p w14:paraId="20853AE7" w14:textId="77777777" w:rsidR="003A38AF" w:rsidRDefault="00C012C9" w:rsidP="00AE456C">
      <w:pPr>
        <w:pStyle w:val="1"/>
        <w:spacing w:after="0" w:line="240" w:lineRule="auto"/>
        <w:ind w:firstLine="426"/>
      </w:pPr>
      <w:bookmarkStart w:id="54" w:name="_heading=h.1pxezwc" w:colFirst="0" w:colLast="0"/>
      <w:bookmarkStart w:id="55" w:name="_Toc195261645"/>
      <w:bookmarkEnd w:id="54"/>
      <w:r>
        <w:t>6.1</w:t>
      </w:r>
      <w:r>
        <w:tab/>
        <w:t>ДИСКУССИОННЫЙ ФОРУМ</w:t>
      </w:r>
      <w:bookmarkEnd w:id="55"/>
      <w:r>
        <w:t xml:space="preserve"> </w:t>
      </w:r>
    </w:p>
    <w:p w14:paraId="323179CC"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Чемпионата </w:t>
      </w:r>
      <w:proofErr w:type="spellStart"/>
      <w:r>
        <w:rPr>
          <w:rFonts w:ascii="Times New Roman" w:eastAsia="Times New Roman" w:hAnsi="Times New Roman" w:cs="Times New Roman"/>
          <w:sz w:val="24"/>
          <w:szCs w:val="24"/>
        </w:rPr>
        <w:t>Worldskills</w:t>
      </w:r>
      <w:proofErr w:type="spellEnd"/>
      <w:r>
        <w:rPr>
          <w:rFonts w:ascii="Times New Roman" w:eastAsia="Times New Roman" w:hAnsi="Times New Roman" w:cs="Times New Roman"/>
          <w:sz w:val="24"/>
          <w:szCs w:val="24"/>
        </w:rPr>
        <w:t xml:space="preserve"> Kazakhstan все обсуждения, общение, сотрудничество и принятие решений по вопросам Чемпионата должны проводиться на специальном дискуссионном форуме сайта worldskills.kz и/или мессенджерах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и/или Telegram. Решения, связанные с компетенцией и общение, действительны только в том случае, если они проходят на форуме сайта worldskills.kz и/или мессенджерах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и/или Telegram. Главный эксперт или заместитель может стать модератором. Обратитесь к Правилам соревнований для уточнения сроков связи и требований по развитию Чемпионата.</w:t>
      </w:r>
    </w:p>
    <w:p w14:paraId="0E9E3355"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2F1A64B2" w14:textId="77777777" w:rsidR="003A38AF" w:rsidRDefault="00C012C9" w:rsidP="00AE456C">
      <w:pPr>
        <w:pStyle w:val="1"/>
        <w:spacing w:after="0" w:line="240" w:lineRule="auto"/>
        <w:ind w:firstLine="426"/>
      </w:pPr>
      <w:bookmarkStart w:id="56" w:name="_heading=h.49x2ik5" w:colFirst="0" w:colLast="0"/>
      <w:bookmarkStart w:id="57" w:name="_Toc195261646"/>
      <w:bookmarkEnd w:id="56"/>
      <w:r>
        <w:t>6.2</w:t>
      </w:r>
      <w:r>
        <w:tab/>
        <w:t>ИНФОРМАЦИЯ О КОНКУРСЕ</w:t>
      </w:r>
      <w:bookmarkEnd w:id="57"/>
      <w:r>
        <w:t xml:space="preserve"> </w:t>
      </w:r>
    </w:p>
    <w:p w14:paraId="2295D57C"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Вся информация для зарегистрированных участников доступна на официальных веб-ресурсах </w:t>
      </w:r>
      <w:proofErr w:type="spellStart"/>
      <w:r>
        <w:rPr>
          <w:rFonts w:ascii="Times New Roman" w:eastAsia="Times New Roman" w:hAnsi="Times New Roman" w:cs="Times New Roman"/>
          <w:sz w:val="24"/>
          <w:szCs w:val="24"/>
        </w:rPr>
        <w:t>WorldSkills</w:t>
      </w:r>
      <w:proofErr w:type="spellEnd"/>
      <w:r>
        <w:rPr>
          <w:rFonts w:ascii="Times New Roman" w:eastAsia="Times New Roman" w:hAnsi="Times New Roman" w:cs="Times New Roman"/>
          <w:sz w:val="24"/>
          <w:szCs w:val="24"/>
        </w:rPr>
        <w:t xml:space="preserve"> Kazakhstan.</w:t>
      </w:r>
    </w:p>
    <w:p w14:paraId="692BC13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Информация включает:</w:t>
      </w:r>
    </w:p>
    <w:p w14:paraId="4E9FA27C"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Правила проведения Чемпионата</w:t>
      </w:r>
    </w:p>
    <w:p w14:paraId="5D294A88"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Техническое описание </w:t>
      </w:r>
    </w:p>
    <w:p w14:paraId="141D3B4B"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Конкурсное задание, если закрытое, то тестовый вариант</w:t>
      </w:r>
    </w:p>
    <w:p w14:paraId="407877B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Инфраструктурный лист</w:t>
      </w:r>
    </w:p>
    <w:p w14:paraId="6894E47E"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Другая информация, относящаяся к Чемпионату</w:t>
      </w:r>
    </w:p>
    <w:p w14:paraId="1219F2C4"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330EA724" w14:textId="77777777" w:rsidR="003A38AF" w:rsidRDefault="00C012C9" w:rsidP="00AE456C">
      <w:pPr>
        <w:pStyle w:val="1"/>
        <w:spacing w:after="0" w:line="240" w:lineRule="auto"/>
        <w:ind w:firstLine="426"/>
      </w:pPr>
      <w:bookmarkStart w:id="58" w:name="_heading=h.2p2csry" w:colFirst="0" w:colLast="0"/>
      <w:bookmarkStart w:id="59" w:name="_Toc195261647"/>
      <w:bookmarkEnd w:id="58"/>
      <w:r>
        <w:lastRenderedPageBreak/>
        <w:t>6.3</w:t>
      </w:r>
      <w:r>
        <w:tab/>
        <w:t>ТЕКУЩЕЕ РУКОВОДСТВО</w:t>
      </w:r>
      <w:bookmarkEnd w:id="59"/>
      <w:r>
        <w:t xml:space="preserve"> </w:t>
      </w:r>
    </w:p>
    <w:p w14:paraId="542EE319"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Текущее руководство компетенцией во время Чемпионата </w:t>
      </w:r>
      <w:proofErr w:type="spellStart"/>
      <w:r>
        <w:rPr>
          <w:rFonts w:ascii="Times New Roman" w:eastAsia="Times New Roman" w:hAnsi="Times New Roman" w:cs="Times New Roman"/>
          <w:sz w:val="24"/>
          <w:szCs w:val="24"/>
        </w:rPr>
        <w:t>Worldskills</w:t>
      </w:r>
      <w:proofErr w:type="spellEnd"/>
      <w:r>
        <w:rPr>
          <w:rFonts w:ascii="Times New Roman" w:eastAsia="Times New Roman" w:hAnsi="Times New Roman" w:cs="Times New Roman"/>
          <w:sz w:val="24"/>
          <w:szCs w:val="24"/>
        </w:rPr>
        <w:t xml:space="preserve"> Kazakhstan составляют Менеджер площадки, Председатель жюри, Главный эксперт, и Заместитель главного эксперта, которые образуют Команду управления компетенцией, и отвечают за её общее управление.</w:t>
      </w:r>
    </w:p>
    <w:p w14:paraId="25CB19D0"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Команда по управлению компетенцией отвечает за надлежащую подготовку и проведение Чемпионата по компетенции, за соблюдение Правил, а также за выполнение собственных решений и решений Организационного комитета. </w:t>
      </w:r>
    </w:p>
    <w:p w14:paraId="03148370"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7BAA1155" w14:textId="77777777" w:rsidR="003A38AF" w:rsidRDefault="00C012C9" w:rsidP="00AE456C">
      <w:pPr>
        <w:pStyle w:val="1"/>
        <w:spacing w:after="0" w:line="240" w:lineRule="auto"/>
        <w:ind w:firstLine="426"/>
      </w:pPr>
      <w:bookmarkStart w:id="60" w:name="_heading=h.147n2zr" w:colFirst="0" w:colLast="0"/>
      <w:bookmarkStart w:id="61" w:name="_Toc195261648"/>
      <w:bookmarkEnd w:id="60"/>
      <w:r>
        <w:t>7</w:t>
      </w:r>
      <w:r>
        <w:tab/>
        <w:t>СПЕЦИАЛЬНЫЕ ТРЕБОВАНИЯ ПО БЕЗОПАСНОСТИ</w:t>
      </w:r>
      <w:bookmarkEnd w:id="61"/>
      <w:r>
        <w:t xml:space="preserve">  </w:t>
      </w:r>
    </w:p>
    <w:p w14:paraId="4667E2BD"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Чемпионате </w:t>
      </w:r>
      <w:proofErr w:type="spellStart"/>
      <w:r>
        <w:rPr>
          <w:rFonts w:ascii="Times New Roman" w:eastAsia="Times New Roman" w:hAnsi="Times New Roman" w:cs="Times New Roman"/>
          <w:sz w:val="24"/>
          <w:szCs w:val="24"/>
        </w:rPr>
        <w:t>Worldskills</w:t>
      </w:r>
      <w:proofErr w:type="spellEnd"/>
      <w:r>
        <w:rPr>
          <w:rFonts w:ascii="Times New Roman" w:eastAsia="Times New Roman" w:hAnsi="Times New Roman" w:cs="Times New Roman"/>
          <w:sz w:val="24"/>
          <w:szCs w:val="24"/>
        </w:rPr>
        <w:t xml:space="preserve"> Kazakhstan действуют правила техники безопасности и охраны труда Республики Казахстан.</w:t>
      </w:r>
    </w:p>
    <w:p w14:paraId="1A72460D" w14:textId="77777777" w:rsidR="003A38AF" w:rsidRDefault="00C012C9" w:rsidP="00AE456C">
      <w:pPr>
        <w:pStyle w:val="1"/>
        <w:spacing w:after="0" w:line="240" w:lineRule="auto"/>
        <w:ind w:firstLine="426"/>
      </w:pPr>
      <w:bookmarkStart w:id="62" w:name="_heading=h.3o7alnk" w:colFirst="0" w:colLast="0"/>
      <w:bookmarkStart w:id="63" w:name="_Toc195261649"/>
      <w:bookmarkEnd w:id="62"/>
      <w:r>
        <w:t>8</w:t>
      </w:r>
      <w:r>
        <w:tab/>
        <w:t>РАСХОДНЫЕ МАТЕРИАЛЫ И ОБОРУДОВАНИЕ</w:t>
      </w:r>
      <w:bookmarkEnd w:id="63"/>
      <w:r>
        <w:t xml:space="preserve"> </w:t>
      </w:r>
    </w:p>
    <w:p w14:paraId="2CF62EF3" w14:textId="77777777" w:rsidR="003A38AF" w:rsidRDefault="00C012C9" w:rsidP="00AE456C">
      <w:pPr>
        <w:pStyle w:val="1"/>
        <w:spacing w:after="0" w:line="240" w:lineRule="auto"/>
        <w:ind w:firstLine="426"/>
      </w:pPr>
      <w:bookmarkStart w:id="64" w:name="_heading=h.23ckvvd" w:colFirst="0" w:colLast="0"/>
      <w:bookmarkStart w:id="65" w:name="_Toc195261650"/>
      <w:bookmarkEnd w:id="64"/>
      <w:r>
        <w:t>8.1</w:t>
      </w:r>
      <w:r>
        <w:tab/>
        <w:t>СПИСОК ТРЕБОВАНИЙ К ИНФРАСТРУКТУРЕ</w:t>
      </w:r>
      <w:bookmarkEnd w:id="65"/>
      <w:r>
        <w:t xml:space="preserve"> </w:t>
      </w:r>
    </w:p>
    <w:p w14:paraId="7B73EC07"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Инфраструктурном листе указано все оборудование, материалы и средства, предоставленные Организатором Чемпионата. </w:t>
      </w:r>
    </w:p>
    <w:p w14:paraId="2932BAE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инфраструктурном листе указано что и в каком количестве требуется экспертам для проведения Чемпионата. Организатор конкурса постепенно обновляет список инфраструктуры, указывая фактическое количество, тип, бренд и модель необходимых принадлежностей в. Элементы, предоставленные Организатором конкурса, показаны в отдельной колонке.</w:t>
      </w:r>
    </w:p>
    <w:p w14:paraId="1A38512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каждом Конкурсе Эксперты должны рассмотреть и обновить инфраструктурный лист для подготовки к следующему Чемпионату. Эксперты должны сообщить Председателю технического комитета о любом изменении в потребности к площади рабочего места или к перечню оборудования.</w:t>
      </w:r>
    </w:p>
    <w:p w14:paraId="7D8D67CE"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Инфраструктурный лист не включает элементы, которые Конкурсанты и Эксперты обязаны приносить с собой, а также предметы, запрещенные к проносу Конкурсантами и Экспертами на конкурсную площадку. Эти предметы перечислены ниже.</w:t>
      </w:r>
    </w:p>
    <w:p w14:paraId="3B3C8253"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34D43D9A" w14:textId="028D959A" w:rsidR="003A38AF" w:rsidRDefault="00C012C9" w:rsidP="00AE456C">
      <w:pPr>
        <w:pStyle w:val="1"/>
        <w:spacing w:after="0" w:line="240" w:lineRule="auto"/>
        <w:ind w:firstLine="426"/>
      </w:pPr>
      <w:bookmarkStart w:id="66" w:name="_heading=h.ihv636" w:colFirst="0" w:colLast="0"/>
      <w:bookmarkStart w:id="67" w:name="_Toc195261651"/>
      <w:bookmarkEnd w:id="66"/>
      <w:r>
        <w:t>8.2</w:t>
      </w:r>
      <w:r>
        <w:tab/>
        <w:t>МАТЕРИАЛЫ, ОБОРУДОВАНИЕ И ИНСТРУМЕНТЫ, КОТОРЫЕ КОНКУРСАНТЫ ИМЕЮТ ПРИ СЕБЕ В ИНСТРУМЕНТАЛЬНОМ ЯЩИКЕ</w:t>
      </w:r>
      <w:r w:rsidR="004906C9">
        <w:t xml:space="preserve"> (ТУЛБОКС)</w:t>
      </w:r>
      <w:bookmarkEnd w:id="67"/>
    </w:p>
    <w:p w14:paraId="4D4C08D9" w14:textId="54BED15D" w:rsidR="003A38AF" w:rsidRPr="004906C9" w:rsidRDefault="004906C9" w:rsidP="00AE456C">
      <w:pPr>
        <w:spacing w:after="0" w:line="240" w:lineRule="auto"/>
        <w:ind w:left="425"/>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Планшет:</w:t>
      </w:r>
      <w:r>
        <w:rPr>
          <w:rFonts w:ascii="Times New Roman" w:eastAsia="Times New Roman" w:hAnsi="Times New Roman" w:cs="Times New Roman"/>
          <w:sz w:val="24"/>
          <w:szCs w:val="24"/>
        </w:rPr>
        <w:br/>
      </w:r>
      <w:r w:rsidRPr="004906C9">
        <w:rPr>
          <w:rFonts w:ascii="Times New Roman" w:eastAsia="Times New Roman" w:hAnsi="Times New Roman" w:cs="Times New Roman"/>
          <w:i/>
          <w:iCs/>
          <w:sz w:val="24"/>
          <w:szCs w:val="24"/>
        </w:rPr>
        <w:t xml:space="preserve">Размер экрана – 12 </w:t>
      </w:r>
      <w:proofErr w:type="spellStart"/>
      <w:r w:rsidRPr="004906C9">
        <w:rPr>
          <w:rFonts w:ascii="Times New Roman" w:eastAsia="Times New Roman" w:hAnsi="Times New Roman" w:cs="Times New Roman"/>
          <w:i/>
          <w:iCs/>
          <w:sz w:val="24"/>
          <w:szCs w:val="24"/>
        </w:rPr>
        <w:t>дюим</w:t>
      </w:r>
      <w:proofErr w:type="spellEnd"/>
    </w:p>
    <w:p w14:paraId="473C6524" w14:textId="10E0D892" w:rsidR="004906C9" w:rsidRPr="004906C9" w:rsidRDefault="004906C9" w:rsidP="00AE456C">
      <w:pPr>
        <w:spacing w:after="0" w:line="240" w:lineRule="auto"/>
        <w:ind w:firstLine="425"/>
        <w:jc w:val="both"/>
        <w:rPr>
          <w:rFonts w:ascii="Times New Roman" w:eastAsia="Times New Roman" w:hAnsi="Times New Roman" w:cs="Times New Roman"/>
          <w:i/>
          <w:iCs/>
          <w:sz w:val="24"/>
          <w:szCs w:val="24"/>
        </w:rPr>
      </w:pPr>
      <w:r w:rsidRPr="004906C9">
        <w:rPr>
          <w:rFonts w:ascii="Times New Roman" w:eastAsia="Times New Roman" w:hAnsi="Times New Roman" w:cs="Times New Roman"/>
          <w:i/>
          <w:iCs/>
          <w:sz w:val="24"/>
          <w:szCs w:val="24"/>
        </w:rPr>
        <w:t>Разрешение экрана – 2560х1600</w:t>
      </w:r>
    </w:p>
    <w:p w14:paraId="04057A76" w14:textId="52606B1E" w:rsidR="004906C9" w:rsidRPr="004906C9" w:rsidRDefault="004906C9" w:rsidP="00AE456C">
      <w:pPr>
        <w:spacing w:after="0" w:line="240" w:lineRule="auto"/>
        <w:ind w:firstLine="425"/>
        <w:jc w:val="both"/>
        <w:rPr>
          <w:rFonts w:ascii="Times New Roman" w:eastAsia="Times New Roman" w:hAnsi="Times New Roman" w:cs="Times New Roman"/>
          <w:i/>
          <w:iCs/>
          <w:sz w:val="24"/>
          <w:szCs w:val="24"/>
        </w:rPr>
      </w:pPr>
      <w:r w:rsidRPr="004906C9">
        <w:rPr>
          <w:rFonts w:ascii="Times New Roman" w:eastAsia="Times New Roman" w:hAnsi="Times New Roman" w:cs="Times New Roman"/>
          <w:i/>
          <w:iCs/>
          <w:sz w:val="24"/>
          <w:szCs w:val="24"/>
        </w:rPr>
        <w:t>ОЗУ – 8гб</w:t>
      </w:r>
    </w:p>
    <w:p w14:paraId="37050AA4" w14:textId="65CF0E05" w:rsidR="004906C9" w:rsidRPr="004906C9" w:rsidRDefault="004906C9" w:rsidP="00AE456C">
      <w:pPr>
        <w:spacing w:after="0" w:line="240" w:lineRule="auto"/>
        <w:ind w:firstLine="425"/>
        <w:jc w:val="both"/>
        <w:rPr>
          <w:rFonts w:ascii="Times New Roman" w:eastAsia="Times New Roman" w:hAnsi="Times New Roman" w:cs="Times New Roman"/>
          <w:i/>
          <w:iCs/>
          <w:sz w:val="24"/>
          <w:szCs w:val="24"/>
        </w:rPr>
      </w:pPr>
      <w:r w:rsidRPr="004906C9">
        <w:rPr>
          <w:rFonts w:ascii="Times New Roman" w:eastAsia="Times New Roman" w:hAnsi="Times New Roman" w:cs="Times New Roman"/>
          <w:i/>
          <w:iCs/>
          <w:sz w:val="24"/>
          <w:szCs w:val="24"/>
        </w:rPr>
        <w:t>ПЗУ – 256</w:t>
      </w:r>
    </w:p>
    <w:p w14:paraId="559305CF" w14:textId="0452CB04" w:rsidR="004906C9" w:rsidRDefault="004906C9" w:rsidP="00AE456C">
      <w:pPr>
        <w:spacing w:after="0" w:line="240" w:lineRule="auto"/>
        <w:ind w:firstLine="425"/>
        <w:jc w:val="both"/>
        <w:rPr>
          <w:rFonts w:ascii="Times New Roman" w:eastAsia="Times New Roman" w:hAnsi="Times New Roman" w:cs="Times New Roman"/>
          <w:i/>
          <w:iCs/>
          <w:sz w:val="24"/>
          <w:szCs w:val="24"/>
        </w:rPr>
      </w:pPr>
      <w:r w:rsidRPr="004906C9">
        <w:rPr>
          <w:rFonts w:ascii="Times New Roman" w:eastAsia="Times New Roman" w:hAnsi="Times New Roman" w:cs="Times New Roman"/>
          <w:i/>
          <w:iCs/>
          <w:sz w:val="24"/>
          <w:szCs w:val="24"/>
        </w:rPr>
        <w:t>ОС – андроид 15</w:t>
      </w:r>
    </w:p>
    <w:p w14:paraId="5035187C" w14:textId="77777777" w:rsidR="00E07B03" w:rsidRPr="004906C9" w:rsidRDefault="00E07B03" w:rsidP="00AE456C">
      <w:pPr>
        <w:spacing w:after="0" w:line="240" w:lineRule="auto"/>
        <w:ind w:firstLine="425"/>
        <w:jc w:val="both"/>
        <w:rPr>
          <w:rFonts w:ascii="Times New Roman" w:eastAsia="Times New Roman" w:hAnsi="Times New Roman" w:cs="Times New Roman"/>
          <w:i/>
          <w:iCs/>
          <w:sz w:val="24"/>
          <w:szCs w:val="24"/>
        </w:rPr>
      </w:pPr>
    </w:p>
    <w:p w14:paraId="78FC46BE" w14:textId="4B6E4470" w:rsidR="003A38AF" w:rsidRDefault="00C012C9" w:rsidP="00AE456C">
      <w:pPr>
        <w:pStyle w:val="1"/>
        <w:spacing w:after="0" w:line="240" w:lineRule="auto"/>
        <w:ind w:firstLine="426"/>
      </w:pPr>
      <w:bookmarkStart w:id="68" w:name="_heading=h.32hioqz" w:colFirst="0" w:colLast="0"/>
      <w:bookmarkStart w:id="69" w:name="_Toc195261652"/>
      <w:bookmarkEnd w:id="68"/>
      <w:r>
        <w:t>8.3</w:t>
      </w:r>
      <w:r>
        <w:tab/>
        <w:t xml:space="preserve">МАТЕРИАЛЫ, ОБОРУДОВАНИЕ И ИНСТРУМЕНТЫ, ПРИНАДЛЕЖАЩИЕ </w:t>
      </w:r>
      <w:r w:rsidR="00AE456C">
        <w:t>УЧАСТНИКУ</w:t>
      </w:r>
      <w:bookmarkEnd w:id="69"/>
    </w:p>
    <w:p w14:paraId="14FB7A2D" w14:textId="77777777" w:rsidR="00AE456C" w:rsidRPr="00AE456C" w:rsidRDefault="00AE456C" w:rsidP="00AE456C">
      <w:pPr>
        <w:spacing w:after="0" w:line="240" w:lineRule="auto"/>
        <w:ind w:firstLine="426"/>
        <w:jc w:val="both"/>
        <w:rPr>
          <w:rFonts w:ascii="Times New Roman" w:eastAsia="Times New Roman" w:hAnsi="Times New Roman" w:cs="Times New Roman"/>
          <w:sz w:val="24"/>
          <w:szCs w:val="24"/>
        </w:rPr>
      </w:pPr>
      <w:r w:rsidRPr="00AE456C">
        <w:rPr>
          <w:rFonts w:ascii="Times New Roman" w:eastAsia="Times New Roman" w:hAnsi="Times New Roman" w:cs="Times New Roman"/>
          <w:sz w:val="24"/>
          <w:szCs w:val="24"/>
        </w:rPr>
        <w:t xml:space="preserve">Конкурсанты могут слушать музыку. Наушники и файлы музыки должны быть предварительно сданы техническому эксперту. Принесенная музыка будет </w:t>
      </w:r>
      <w:proofErr w:type="gramStart"/>
      <w:r w:rsidRPr="00AE456C">
        <w:rPr>
          <w:rFonts w:ascii="Times New Roman" w:eastAsia="Times New Roman" w:hAnsi="Times New Roman" w:cs="Times New Roman"/>
          <w:sz w:val="24"/>
          <w:szCs w:val="24"/>
        </w:rPr>
        <w:t>хранится</w:t>
      </w:r>
      <w:proofErr w:type="gramEnd"/>
      <w:r w:rsidRPr="00AE456C">
        <w:rPr>
          <w:rFonts w:ascii="Times New Roman" w:eastAsia="Times New Roman" w:hAnsi="Times New Roman" w:cs="Times New Roman"/>
          <w:sz w:val="24"/>
          <w:szCs w:val="24"/>
        </w:rPr>
        <w:t xml:space="preserve"> на серверах для конкурсантов, к которым они будут иметь доступ.</w:t>
      </w:r>
    </w:p>
    <w:p w14:paraId="0E8AC09B" w14:textId="77777777" w:rsidR="00AE456C" w:rsidRPr="00AE456C" w:rsidRDefault="00AE456C" w:rsidP="00AE456C">
      <w:pPr>
        <w:spacing w:after="0" w:line="240" w:lineRule="auto"/>
        <w:ind w:firstLine="426"/>
        <w:jc w:val="both"/>
        <w:rPr>
          <w:rFonts w:ascii="Times New Roman" w:eastAsia="Times New Roman" w:hAnsi="Times New Roman" w:cs="Times New Roman"/>
          <w:sz w:val="24"/>
          <w:szCs w:val="24"/>
        </w:rPr>
      </w:pPr>
      <w:r w:rsidRPr="00AE456C">
        <w:rPr>
          <w:rFonts w:ascii="Times New Roman" w:eastAsia="Times New Roman" w:hAnsi="Times New Roman" w:cs="Times New Roman"/>
          <w:sz w:val="24"/>
          <w:szCs w:val="24"/>
        </w:rPr>
        <w:t>Конкурсанты могут принести с собой свои клавиатуры, мышки и коврики для мышек. Все принесенные клавиатуры, мышки и коврики должны быть предварительно сданы на проверку техническому эксперту. Запрещено использование клавиатур и мышек с подключением по беспроводным каналам. Устройства ввода не должны быть программируемыми.</w:t>
      </w:r>
    </w:p>
    <w:p w14:paraId="7C0BACE2" w14:textId="77777777" w:rsidR="00AE456C" w:rsidRPr="00AE456C" w:rsidRDefault="00AE456C" w:rsidP="00AE456C">
      <w:pPr>
        <w:spacing w:after="0" w:line="240" w:lineRule="auto"/>
        <w:ind w:firstLine="426"/>
        <w:jc w:val="both"/>
        <w:rPr>
          <w:rFonts w:ascii="Times New Roman" w:eastAsia="Times New Roman" w:hAnsi="Times New Roman" w:cs="Times New Roman"/>
          <w:sz w:val="24"/>
          <w:szCs w:val="24"/>
        </w:rPr>
      </w:pPr>
      <w:r w:rsidRPr="00AE456C">
        <w:rPr>
          <w:rFonts w:ascii="Times New Roman" w:eastAsia="Times New Roman" w:hAnsi="Times New Roman" w:cs="Times New Roman"/>
          <w:sz w:val="24"/>
          <w:szCs w:val="24"/>
        </w:rPr>
        <w:t>Экспертам разрешается делать фото своих конкурсантов во время чемпионата. Экспертам разрешается пользоваться фото- и видеооборудованием, находясь в помещении для экспертов, за исключением случаев, когда в комнате находятся документы, относящиеся к соревнованию.</w:t>
      </w:r>
    </w:p>
    <w:p w14:paraId="66F44B3E" w14:textId="77777777" w:rsidR="00AE456C" w:rsidRPr="00AE456C" w:rsidRDefault="00AE456C" w:rsidP="00AE456C">
      <w:pPr>
        <w:spacing w:after="0" w:line="240" w:lineRule="auto"/>
        <w:ind w:firstLine="426"/>
        <w:jc w:val="both"/>
        <w:rPr>
          <w:rFonts w:ascii="Times New Roman" w:eastAsia="Times New Roman" w:hAnsi="Times New Roman" w:cs="Times New Roman"/>
          <w:sz w:val="24"/>
          <w:szCs w:val="24"/>
        </w:rPr>
      </w:pPr>
      <w:r w:rsidRPr="00AE456C">
        <w:rPr>
          <w:rFonts w:ascii="Times New Roman" w:eastAsia="Times New Roman" w:hAnsi="Times New Roman" w:cs="Times New Roman"/>
          <w:sz w:val="24"/>
          <w:szCs w:val="24"/>
        </w:rPr>
        <w:lastRenderedPageBreak/>
        <w:t>Экспертам разрешается пользоваться личными компьютерами, планшетами, мобильными телефонами или смарт-часами, находясь помещении для экспертов, за исключением случаев, когда в этом помещении находятся документы, имеющие отношение к соревнованию.</w:t>
      </w:r>
    </w:p>
    <w:p w14:paraId="0132E608" w14:textId="28736EAD" w:rsidR="003A38AF" w:rsidRDefault="00AE456C" w:rsidP="00AE456C">
      <w:pPr>
        <w:spacing w:after="0" w:line="240" w:lineRule="auto"/>
        <w:ind w:firstLine="426"/>
        <w:jc w:val="both"/>
        <w:rPr>
          <w:rFonts w:ascii="Times New Roman" w:eastAsia="Times New Roman" w:hAnsi="Times New Roman" w:cs="Times New Roman"/>
          <w:sz w:val="24"/>
          <w:szCs w:val="24"/>
        </w:rPr>
      </w:pPr>
      <w:r w:rsidRPr="00AE456C">
        <w:rPr>
          <w:rFonts w:ascii="Times New Roman" w:eastAsia="Times New Roman" w:hAnsi="Times New Roman" w:cs="Times New Roman"/>
          <w:sz w:val="24"/>
          <w:szCs w:val="24"/>
        </w:rPr>
        <w:t>Конкурсантам разрешается использовать личные устройства для фото- и видеосъемки на рабочей площадке только после завершения конкурса.</w:t>
      </w:r>
    </w:p>
    <w:p w14:paraId="5B4074B9" w14:textId="77777777" w:rsidR="00E07B03" w:rsidRDefault="00E07B03" w:rsidP="00AE456C">
      <w:pPr>
        <w:spacing w:after="0" w:line="240" w:lineRule="auto"/>
        <w:ind w:firstLine="426"/>
        <w:jc w:val="both"/>
        <w:rPr>
          <w:rFonts w:ascii="Times New Roman" w:eastAsia="Times New Roman" w:hAnsi="Times New Roman" w:cs="Times New Roman"/>
          <w:sz w:val="24"/>
          <w:szCs w:val="24"/>
        </w:rPr>
      </w:pPr>
    </w:p>
    <w:p w14:paraId="18AF6FE4" w14:textId="77777777" w:rsidR="003A38AF" w:rsidRDefault="00C012C9" w:rsidP="00AE456C">
      <w:pPr>
        <w:pStyle w:val="1"/>
        <w:spacing w:after="0" w:line="240" w:lineRule="auto"/>
        <w:ind w:firstLine="426"/>
      </w:pPr>
      <w:bookmarkStart w:id="70" w:name="_heading=h.1hmsyys" w:colFirst="0" w:colLast="0"/>
      <w:bookmarkStart w:id="71" w:name="_Toc195261653"/>
      <w:bookmarkEnd w:id="70"/>
      <w:r>
        <w:t>8.4</w:t>
      </w:r>
      <w:r>
        <w:tab/>
        <w:t>МАТЕРИАЛЫ И ОБОРУДОВАНИЕ, ЗАПРЕЩЕННЫЕ В ЗОНЕ СОРЕВНОВАНИЙ</w:t>
      </w:r>
      <w:bookmarkEnd w:id="71"/>
    </w:p>
    <w:p w14:paraId="1D642D09"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 не может использовать:</w:t>
      </w:r>
    </w:p>
    <w:p w14:paraId="272081E2" w14:textId="77777777" w:rsidR="003A38AF" w:rsidRDefault="00C012C9" w:rsidP="00AE456C">
      <w:pPr>
        <w:numPr>
          <w:ilvl w:val="0"/>
          <w:numId w:val="1"/>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дополнительное программное обеспечение;</w:t>
      </w:r>
    </w:p>
    <w:p w14:paraId="25238180" w14:textId="77777777" w:rsidR="003A38AF" w:rsidRDefault="00C012C9" w:rsidP="00AE456C">
      <w:pPr>
        <w:numPr>
          <w:ilvl w:val="0"/>
          <w:numId w:val="1"/>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любые портативные устройства связи, такие как мобильные телефоны или умные часы;</w:t>
      </w:r>
    </w:p>
    <w:p w14:paraId="5E2BC4C8" w14:textId="77777777" w:rsidR="003A38AF" w:rsidRDefault="00C012C9" w:rsidP="00AE456C">
      <w:pPr>
        <w:numPr>
          <w:ilvl w:val="0"/>
          <w:numId w:val="1"/>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портативные цифровые устройства (планшеты, КПК и т. Д.);</w:t>
      </w:r>
    </w:p>
    <w:p w14:paraId="50291478" w14:textId="77777777" w:rsidR="003A38AF" w:rsidRDefault="00C012C9" w:rsidP="00AE456C">
      <w:pPr>
        <w:numPr>
          <w:ilvl w:val="0"/>
          <w:numId w:val="1"/>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внешние накопители (карты памяти, </w:t>
      </w:r>
      <w:proofErr w:type="spellStart"/>
      <w:r>
        <w:rPr>
          <w:rFonts w:ascii="Times New Roman" w:eastAsia="Times New Roman" w:hAnsi="Times New Roman" w:cs="Times New Roman"/>
          <w:color w:val="000000"/>
          <w:sz w:val="24"/>
          <w:szCs w:val="24"/>
        </w:rPr>
        <w:t>flash</w:t>
      </w:r>
      <w:proofErr w:type="spellEnd"/>
      <w:r>
        <w:rPr>
          <w:rFonts w:ascii="Times New Roman" w:eastAsia="Times New Roman" w:hAnsi="Times New Roman" w:cs="Times New Roman"/>
          <w:color w:val="000000"/>
          <w:sz w:val="24"/>
          <w:szCs w:val="24"/>
        </w:rPr>
        <w:t>-карты и т. д.);</w:t>
      </w:r>
    </w:p>
    <w:p w14:paraId="53031FA7" w14:textId="77777777" w:rsidR="003A38AF" w:rsidRDefault="00C012C9" w:rsidP="00AE456C">
      <w:pPr>
        <w:numPr>
          <w:ilvl w:val="0"/>
          <w:numId w:val="1"/>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оборудование не должно иметь доступа к внутренним запоминающим устройствам. Организатор соревнования гарантирует, что они отключены;</w:t>
      </w:r>
    </w:p>
    <w:p w14:paraId="3D415F55" w14:textId="77777777" w:rsidR="004906C9" w:rsidRDefault="00C012C9" w:rsidP="00AE456C">
      <w:pPr>
        <w:numPr>
          <w:ilvl w:val="0"/>
          <w:numId w:val="1"/>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Эксперты имеют право запретить использование определенного оборудования, представленного на Конкурс;</w:t>
      </w:r>
    </w:p>
    <w:p w14:paraId="4473F0A5" w14:textId="4E26C242" w:rsidR="004906C9" w:rsidRPr="004906C9" w:rsidRDefault="004906C9" w:rsidP="00AE456C">
      <w:pPr>
        <w:numPr>
          <w:ilvl w:val="0"/>
          <w:numId w:val="1"/>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sidRPr="004906C9">
        <w:rPr>
          <w:rFonts w:ascii="Times New Roman" w:eastAsia="Times New Roman" w:hAnsi="Times New Roman" w:cs="Times New Roman"/>
          <w:color w:val="000000"/>
          <w:sz w:val="24"/>
          <w:szCs w:val="24"/>
        </w:rPr>
        <w:t>Конкурсанты имеют доступ к информационной системе 1С:ИТС на своих рабочих местах.</w:t>
      </w:r>
      <w:r>
        <w:rPr>
          <w:rFonts w:ascii="Times New Roman" w:eastAsia="Times New Roman" w:hAnsi="Times New Roman" w:cs="Times New Roman"/>
          <w:color w:val="000000"/>
          <w:sz w:val="24"/>
          <w:szCs w:val="24"/>
        </w:rPr>
        <w:t>(должны иметь свой аккаунт)</w:t>
      </w:r>
    </w:p>
    <w:p w14:paraId="32AFCCF4" w14:textId="77777777" w:rsidR="003A38AF" w:rsidRDefault="00C012C9" w:rsidP="00AE456C">
      <w:pPr>
        <w:numPr>
          <w:ilvl w:val="0"/>
          <w:numId w:val="1"/>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Участникам может быть разрешен доступ в Интернет в зоне проведения Конкурса. Это будет на назначенных компьютерах и будет ограничено одним 15-минутным блоком на каждого участника за сессию в порядке очереди. Это время будет включено во время соревнования.</w:t>
      </w:r>
    </w:p>
    <w:p w14:paraId="7448DD68" w14:textId="77777777" w:rsidR="00E07B03" w:rsidRDefault="00E07B03" w:rsidP="00AE456C">
      <w:pPr>
        <w:numPr>
          <w:ilvl w:val="0"/>
          <w:numId w:val="1"/>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p>
    <w:p w14:paraId="1D56739A" w14:textId="77777777" w:rsidR="003A38AF" w:rsidRDefault="00C012C9" w:rsidP="00AE456C">
      <w:pPr>
        <w:pStyle w:val="1"/>
        <w:spacing w:after="0" w:line="240" w:lineRule="auto"/>
        <w:ind w:firstLine="426"/>
      </w:pPr>
      <w:bookmarkStart w:id="72" w:name="_heading=h.41mghml" w:colFirst="0" w:colLast="0"/>
      <w:bookmarkStart w:id="73" w:name="_Toc195261654"/>
      <w:bookmarkEnd w:id="72"/>
      <w:r>
        <w:t>8.5</w:t>
      </w:r>
      <w:r>
        <w:tab/>
        <w:t>РАБОЧАЯ ПЛОЩАДКА И РАБОЧЕЕ МЕСТО КОНКУРСАНТА</w:t>
      </w:r>
      <w:bookmarkEnd w:id="73"/>
    </w:p>
    <w:p w14:paraId="189D8EF3"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Схема площадки с условными обозначениями и данными (см Рисунок 1).</w:t>
      </w:r>
    </w:p>
    <w:p w14:paraId="6F81B600" w14:textId="77777777" w:rsidR="003A38AF" w:rsidRDefault="00C012C9" w:rsidP="00AE456C">
      <w:pPr>
        <w:numPr>
          <w:ilvl w:val="0"/>
          <w:numId w:val="1"/>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Дизайн должен предусматривать возможность уединения для участника, а также доступность для наблюдения экспертом. Должно быть легко заметно, что участник хочет позвать эксперта. Высота перегородок между двумя участниками должна быть не выше 120 см.</w:t>
      </w:r>
    </w:p>
    <w:p w14:paraId="5E3000E7" w14:textId="77777777" w:rsidR="003A38AF" w:rsidRDefault="00C012C9" w:rsidP="00AE456C">
      <w:pPr>
        <w:numPr>
          <w:ilvl w:val="0"/>
          <w:numId w:val="1"/>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Дизайн должен максимизировать простоту обслуживания;</w:t>
      </w:r>
    </w:p>
    <w:p w14:paraId="729F9520" w14:textId="77777777" w:rsidR="003A38AF" w:rsidRDefault="00C012C9" w:rsidP="00AE456C">
      <w:pPr>
        <w:numPr>
          <w:ilvl w:val="0"/>
          <w:numId w:val="1"/>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возможно, экспертам должны быть доступны отдельные и закрытые комнаты для оценки достаточного размера (чтобы 3 эксперта могли сесть в один ряд), чтобы разместить команду оценки. Каждая команда оценки должна быть обеспечена ключом от комнаты;</w:t>
      </w:r>
    </w:p>
    <w:p w14:paraId="6F28EC73" w14:textId="77777777" w:rsidR="003A38AF" w:rsidRDefault="00C012C9" w:rsidP="00AE456C">
      <w:pPr>
        <w:numPr>
          <w:ilvl w:val="0"/>
          <w:numId w:val="1"/>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главного эксперта и заместителя главного эксперта также должны быть предоставлены закрытая комната, чтобы они могли руководить конкурсом;</w:t>
      </w:r>
    </w:p>
    <w:p w14:paraId="1003F37D" w14:textId="64CC75E3" w:rsidR="003A38AF" w:rsidRDefault="00C012C9" w:rsidP="00AE456C">
      <w:pPr>
        <w:numPr>
          <w:ilvl w:val="0"/>
          <w:numId w:val="1"/>
        </w:num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 хорошо оборудованное помещение для брифинга участников с проектором, экраном, а также аудио системой с компьютером, и другими возможностями.</w:t>
      </w:r>
      <w:r w:rsidR="00AE456C">
        <w:rPr>
          <w:rFonts w:ascii="Times New Roman" w:eastAsia="Times New Roman" w:hAnsi="Times New Roman" w:cs="Times New Roman"/>
          <w:color w:val="000000"/>
          <w:sz w:val="24"/>
          <w:szCs w:val="24"/>
        </w:rPr>
        <w:t xml:space="preserve"> Пример схемы застройки площадки:</w:t>
      </w:r>
    </w:p>
    <w:p w14:paraId="02A0B1B2" w14:textId="77777777" w:rsidR="003A38AF" w:rsidRDefault="00C012C9" w:rsidP="00E07B03">
      <w:pPr>
        <w:keepNext/>
        <w:spacing w:after="0" w:line="240" w:lineRule="auto"/>
        <w:ind w:firstLine="42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7BA861D" wp14:editId="59CDA2D0">
            <wp:extent cx="4545687" cy="2565400"/>
            <wp:effectExtent l="0" t="0" r="7620" b="6350"/>
            <wp:docPr id="21" name="image2.jpg" descr="C:\Users\Admin\Downloads\1111.jpg"/>
            <wp:cNvGraphicFramePr/>
            <a:graphic xmlns:a="http://schemas.openxmlformats.org/drawingml/2006/main">
              <a:graphicData uri="http://schemas.openxmlformats.org/drawingml/2006/picture">
                <pic:pic xmlns:pic="http://schemas.openxmlformats.org/drawingml/2006/picture">
                  <pic:nvPicPr>
                    <pic:cNvPr id="0" name="image2.jpg" descr="C:\Users\Admin\Downloads\1111.jpg"/>
                    <pic:cNvPicPr preferRelativeResize="0"/>
                  </pic:nvPicPr>
                  <pic:blipFill>
                    <a:blip r:embed="rId9"/>
                    <a:srcRect/>
                    <a:stretch>
                      <a:fillRect/>
                    </a:stretch>
                  </pic:blipFill>
                  <pic:spPr>
                    <a:xfrm>
                      <a:off x="0" y="0"/>
                      <a:ext cx="4549055" cy="2567301"/>
                    </a:xfrm>
                    <a:prstGeom prst="rect">
                      <a:avLst/>
                    </a:prstGeom>
                    <a:ln/>
                  </pic:spPr>
                </pic:pic>
              </a:graphicData>
            </a:graphic>
          </wp:inline>
        </w:drawing>
      </w:r>
    </w:p>
    <w:p w14:paraId="69CD9E60" w14:textId="77777777" w:rsidR="003A38AF" w:rsidRDefault="00C012C9" w:rsidP="00AE456C">
      <w:pPr>
        <w:pBdr>
          <w:top w:val="nil"/>
          <w:left w:val="nil"/>
          <w:bottom w:val="nil"/>
          <w:right w:val="nil"/>
          <w:between w:val="nil"/>
        </w:pBdr>
        <w:spacing w:after="0" w:line="240" w:lineRule="auto"/>
        <w:ind w:firstLine="42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1 Схема застройки площадки</w:t>
      </w:r>
    </w:p>
    <w:p w14:paraId="14B0F510" w14:textId="77777777" w:rsidR="00E07B03" w:rsidRDefault="00E07B03" w:rsidP="00AE456C">
      <w:pPr>
        <w:pBdr>
          <w:top w:val="nil"/>
          <w:left w:val="nil"/>
          <w:bottom w:val="nil"/>
          <w:right w:val="nil"/>
          <w:between w:val="nil"/>
        </w:pBdr>
        <w:spacing w:after="0" w:line="240" w:lineRule="auto"/>
        <w:ind w:firstLine="426"/>
        <w:jc w:val="center"/>
        <w:rPr>
          <w:rFonts w:ascii="Times New Roman" w:eastAsia="Times New Roman" w:hAnsi="Times New Roman" w:cs="Times New Roman"/>
          <w:color w:val="000000"/>
          <w:sz w:val="24"/>
          <w:szCs w:val="24"/>
        </w:rPr>
      </w:pPr>
    </w:p>
    <w:p w14:paraId="1041C93C" w14:textId="77777777" w:rsidR="003A38AF" w:rsidRDefault="00C012C9" w:rsidP="00AE456C">
      <w:pPr>
        <w:pStyle w:val="1"/>
        <w:spacing w:after="0" w:line="240" w:lineRule="auto"/>
        <w:ind w:firstLine="426"/>
      </w:pPr>
      <w:bookmarkStart w:id="74" w:name="_heading=h.2grqrue" w:colFirst="0" w:colLast="0"/>
      <w:bookmarkStart w:id="75" w:name="_Toc195261655"/>
      <w:bookmarkEnd w:id="74"/>
      <w:r>
        <w:t>9</w:t>
      </w:r>
      <w:r>
        <w:tab/>
        <w:t>ПОСЕТИТЕЛИ И ВЗАИМОДЕЙСТВИЕ СО СМИ</w:t>
      </w:r>
      <w:bookmarkEnd w:id="75"/>
    </w:p>
    <w:p w14:paraId="46D1ACAF"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максимального вовлечения посетителей и средств массовой информации будут рассмотрены следующие идеи:</w:t>
      </w:r>
    </w:p>
    <w:p w14:paraId="74DA7DA7"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демонстрационные дисплеи;</w:t>
      </w:r>
    </w:p>
    <w:p w14:paraId="7D1365D4" w14:textId="77777777"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описание тестового проекта;</w:t>
      </w:r>
    </w:p>
    <w:p w14:paraId="6C366116" w14:textId="4D79ED81" w:rsidR="003A38AF" w:rsidRDefault="00C012C9" w:rsidP="00AE456C">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00AE456C">
        <w:rPr>
          <w:rFonts w:ascii="Times New Roman" w:eastAsia="Times New Roman" w:hAnsi="Times New Roman" w:cs="Times New Roman"/>
          <w:sz w:val="24"/>
          <w:szCs w:val="24"/>
        </w:rPr>
        <w:t>информация</w:t>
      </w:r>
      <w:r>
        <w:rPr>
          <w:rFonts w:ascii="Times New Roman" w:eastAsia="Times New Roman" w:hAnsi="Times New Roman" w:cs="Times New Roman"/>
          <w:sz w:val="24"/>
          <w:szCs w:val="24"/>
        </w:rPr>
        <w:t xml:space="preserve"> о состоянии соревнования.</w:t>
      </w:r>
    </w:p>
    <w:sectPr w:rsidR="003A38AF" w:rsidSect="0094562F">
      <w:headerReference w:type="default" r:id="rId10"/>
      <w:footerReference w:type="default" r:id="rId11"/>
      <w:pgSz w:w="11906" w:h="16838"/>
      <w:pgMar w:top="1701" w:right="567" w:bottom="1134" w:left="156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F8CF9" w14:textId="77777777" w:rsidR="005E5035" w:rsidRDefault="005E5035">
      <w:pPr>
        <w:spacing w:after="0" w:line="240" w:lineRule="auto"/>
      </w:pPr>
      <w:r>
        <w:separator/>
      </w:r>
    </w:p>
  </w:endnote>
  <w:endnote w:type="continuationSeparator" w:id="0">
    <w:p w14:paraId="3AC8BA3F" w14:textId="77777777" w:rsidR="005E5035" w:rsidRDefault="005E5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DC186F5-5E06-414B-BD9F-AB1F99319C80}"/>
  </w:font>
  <w:font w:name="Calibri">
    <w:panose1 w:val="020F0502020204030204"/>
    <w:charset w:val="CC"/>
    <w:family w:val="swiss"/>
    <w:pitch w:val="variable"/>
    <w:sig w:usb0="E4002EFF" w:usb1="C200247B" w:usb2="00000009" w:usb3="00000000" w:csb0="000001FF" w:csb1="00000000"/>
    <w:embedRegular r:id="rId2" w:fontKey="{65EDCAB3-183E-4888-B0CD-9818DA89F733}"/>
    <w:embedBold r:id="rId3" w:fontKey="{C16C732C-7A5B-4758-BE51-69805FB5C446}"/>
    <w:embedItalic r:id="rId4" w:fontKey="{7C8EFCAD-BB5F-426D-A763-59CA0F99B7AD}"/>
  </w:font>
  <w:font w:name="Calibri Light">
    <w:panose1 w:val="020F0302020204030204"/>
    <w:charset w:val="CC"/>
    <w:family w:val="swiss"/>
    <w:pitch w:val="variable"/>
    <w:sig w:usb0="E4002EFF" w:usb1="C200247B" w:usb2="00000009" w:usb3="00000000" w:csb0="000001FF" w:csb1="00000000"/>
    <w:embedRegular r:id="rId5" w:fontKey="{96DC43D3-263D-4692-B98E-7D12152E747F}"/>
  </w:font>
  <w:font w:name="Segoe UI">
    <w:panose1 w:val="020B0502040204020203"/>
    <w:charset w:val="CC"/>
    <w:family w:val="swiss"/>
    <w:pitch w:val="variable"/>
    <w:sig w:usb0="E4002EFF" w:usb1="C000E47F" w:usb2="00000009" w:usb3="00000000" w:csb0="000001FF" w:csb1="00000000"/>
    <w:embedRegular r:id="rId6" w:fontKey="{7C0C263C-6728-460B-82F9-0A5D733A004A}"/>
  </w:font>
  <w:font w:name="Georgia">
    <w:panose1 w:val="02040502050405020303"/>
    <w:charset w:val="CC"/>
    <w:family w:val="roman"/>
    <w:pitch w:val="variable"/>
    <w:sig w:usb0="00000287" w:usb1="00000000" w:usb2="00000000" w:usb3="00000000" w:csb0="0000009F" w:csb1="00000000"/>
    <w:embedRegular r:id="rId7" w:fontKey="{AE0886FC-8BAF-4B92-8D45-60F069B87BF4}"/>
    <w:embedItalic r:id="rId8" w:fontKey="{AAE92D97-1BF5-43A2-ADAB-C69B0EE5E01E}"/>
  </w:font>
  <w:font w:name="Arial">
    <w:panose1 w:val="020B0604020202020204"/>
    <w:charset w:val="00"/>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embedRegular r:id="rId9" w:fontKey="{28958AB4-3069-4F6E-A500-0D24885FCE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889E" w14:textId="77777777" w:rsidR="003A38AF" w:rsidRDefault="00C012C9">
    <w:pPr>
      <w:pBdr>
        <w:top w:val="nil"/>
        <w:left w:val="nil"/>
        <w:bottom w:val="nil"/>
        <w:right w:val="nil"/>
        <w:between w:val="nil"/>
      </w:pBdr>
      <w:tabs>
        <w:tab w:val="center" w:pos="4677"/>
        <w:tab w:val="right" w:pos="9355"/>
      </w:tabs>
      <w:spacing w:after="0" w:line="240" w:lineRule="auto"/>
      <w:rPr>
        <w:color w:val="000000"/>
      </w:rPr>
    </w:pPr>
    <w:r>
      <w:rPr>
        <w:noProof/>
      </w:rPr>
      <mc:AlternateContent>
        <mc:Choice Requires="wps">
          <w:drawing>
            <wp:anchor distT="0" distB="0" distL="114300" distR="114300" simplePos="0" relativeHeight="251661312" behindDoc="0" locked="0" layoutInCell="1" hidden="0" allowOverlap="1" wp14:anchorId="2C5EDD68" wp14:editId="4E60BA1E">
              <wp:simplePos x="0" y="0"/>
              <wp:positionH relativeFrom="column">
                <wp:posOffset>-1079499</wp:posOffset>
              </wp:positionH>
              <wp:positionV relativeFrom="paragraph">
                <wp:posOffset>50800</wp:posOffset>
              </wp:positionV>
              <wp:extent cx="7924165" cy="10591800"/>
              <wp:effectExtent l="0" t="0" r="0" b="0"/>
              <wp:wrapNone/>
              <wp:docPr id="17" name="Прямоугольник 17"/>
              <wp:cNvGraphicFramePr/>
              <a:graphic xmlns:a="http://schemas.openxmlformats.org/drawingml/2006/main">
                <a:graphicData uri="http://schemas.microsoft.com/office/word/2010/wordprocessingShape">
                  <wps:wsp>
                    <wps:cNvSpPr/>
                    <wps:spPr>
                      <a:xfrm>
                        <a:off x="1388680" y="0"/>
                        <a:ext cx="7914640" cy="7560000"/>
                      </a:xfrm>
                      <a:prstGeom prst="rect">
                        <a:avLst/>
                      </a:prstGeom>
                      <a:noFill/>
                      <a:ln>
                        <a:noFill/>
                      </a:ln>
                    </wps:spPr>
                    <wps:txbx>
                      <w:txbxContent>
                        <w:p w14:paraId="78004729" w14:textId="2495A6F0" w:rsidR="003A38AF" w:rsidRDefault="003A38AF" w:rsidP="0094562F">
                          <w:pPr>
                            <w:spacing w:line="258" w:lineRule="auto"/>
                            <w:ind w:left="426"/>
                            <w:textDirection w:val="btLr"/>
                          </w:pPr>
                        </w:p>
                      </w:txbxContent>
                    </wps:txbx>
                    <wps:bodyPr spcFirstLastPara="1" wrap="square" lIns="91425" tIns="45700" rIns="91425" bIns="45700" anchor="t" anchorCtr="0">
                      <a:noAutofit/>
                    </wps:bodyPr>
                  </wps:wsp>
                </a:graphicData>
              </a:graphic>
            </wp:anchor>
          </w:drawing>
        </mc:Choice>
        <mc:Fallback>
          <w:pict>
            <v:rect w14:anchorId="2C5EDD68" id="Прямоугольник 17" o:spid="_x0000_s1029" style="position:absolute;margin-left:-85pt;margin-top:4pt;width:623.95pt;height:83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" filled="f" stroked="f">
              <v:textbox inset="2.53958mm,1.2694mm,2.53958mm,1.2694mm">
                <w:txbxContent>
                  <w:p w14:paraId="78004729" w14:textId="2495A6F0" w:rsidR="003A38AF" w:rsidRDefault="003A38AF" w:rsidP="0094562F">
                    <w:pPr>
                      <w:spacing w:line="258" w:lineRule="auto"/>
                      <w:ind w:left="426"/>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E4788" w14:textId="77777777" w:rsidR="005E5035" w:rsidRDefault="005E5035">
      <w:pPr>
        <w:spacing w:after="0" w:line="240" w:lineRule="auto"/>
      </w:pPr>
      <w:r>
        <w:separator/>
      </w:r>
    </w:p>
  </w:footnote>
  <w:footnote w:type="continuationSeparator" w:id="0">
    <w:p w14:paraId="6ACAF42D" w14:textId="77777777" w:rsidR="005E5035" w:rsidRDefault="005E50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5DD3" w14:textId="509F86A5" w:rsidR="003A38AF" w:rsidRDefault="004611C6">
    <w:pPr>
      <w:pBdr>
        <w:top w:val="nil"/>
        <w:left w:val="nil"/>
        <w:bottom w:val="nil"/>
        <w:right w:val="nil"/>
        <w:between w:val="nil"/>
      </w:pBdr>
      <w:tabs>
        <w:tab w:val="center" w:pos="4677"/>
        <w:tab w:val="right" w:pos="9355"/>
      </w:tabs>
      <w:spacing w:after="0" w:line="240" w:lineRule="auto"/>
      <w:jc w:val="right"/>
      <w:rPr>
        <w:color w:val="000000"/>
      </w:rPr>
    </w:pPr>
    <w:r>
      <w:rPr>
        <w:noProof/>
      </w:rPr>
      <w:drawing>
        <wp:anchor distT="0" distB="0" distL="0" distR="0" simplePos="0" relativeHeight="251659264" behindDoc="1" locked="0" layoutInCell="1" hidden="0" allowOverlap="1" wp14:anchorId="10326657" wp14:editId="25A1AC77">
          <wp:simplePos x="0" y="0"/>
          <wp:positionH relativeFrom="column">
            <wp:posOffset>5349240</wp:posOffset>
          </wp:positionH>
          <wp:positionV relativeFrom="paragraph">
            <wp:posOffset>-130810</wp:posOffset>
          </wp:positionV>
          <wp:extent cx="770890" cy="612775"/>
          <wp:effectExtent l="0" t="0" r="0" b="0"/>
          <wp:wrapNone/>
          <wp:docPr id="21109387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0890" cy="612775"/>
                  </a:xfrm>
                  <a:prstGeom prst="rect">
                    <a:avLst/>
                  </a:prstGeom>
                  <a:ln/>
                </pic:spPr>
              </pic:pic>
            </a:graphicData>
          </a:graphic>
        </wp:anchor>
      </w:drawing>
    </w:r>
    <w:r w:rsidR="00C012C9">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F6B63"/>
    <w:multiLevelType w:val="multilevel"/>
    <w:tmpl w:val="ECAC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32007A"/>
    <w:multiLevelType w:val="multilevel"/>
    <w:tmpl w:val="DC60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890BDE"/>
    <w:multiLevelType w:val="multilevel"/>
    <w:tmpl w:val="DAFC7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1A341F"/>
    <w:multiLevelType w:val="multilevel"/>
    <w:tmpl w:val="AA2A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BC6D5B"/>
    <w:multiLevelType w:val="multilevel"/>
    <w:tmpl w:val="1BC0E71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BD55F7"/>
    <w:multiLevelType w:val="multilevel"/>
    <w:tmpl w:val="7AB6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B71C08"/>
    <w:multiLevelType w:val="multilevel"/>
    <w:tmpl w:val="09C2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A35A7A"/>
    <w:multiLevelType w:val="multilevel"/>
    <w:tmpl w:val="6E80981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1607127">
    <w:abstractNumId w:val="7"/>
  </w:num>
  <w:num w:numId="2" w16cid:durableId="1975211995">
    <w:abstractNumId w:val="2"/>
  </w:num>
  <w:num w:numId="3" w16cid:durableId="1416241213">
    <w:abstractNumId w:val="4"/>
  </w:num>
  <w:num w:numId="4" w16cid:durableId="875119640">
    <w:abstractNumId w:val="6"/>
  </w:num>
  <w:num w:numId="5" w16cid:durableId="1673100422">
    <w:abstractNumId w:val="3"/>
  </w:num>
  <w:num w:numId="6" w16cid:durableId="278490479">
    <w:abstractNumId w:val="5"/>
  </w:num>
  <w:num w:numId="7" w16cid:durableId="1927422385">
    <w:abstractNumId w:val="0"/>
  </w:num>
  <w:num w:numId="8" w16cid:durableId="4327512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8AF"/>
    <w:rsid w:val="000C76B6"/>
    <w:rsid w:val="00121DC8"/>
    <w:rsid w:val="00174776"/>
    <w:rsid w:val="00177FD6"/>
    <w:rsid w:val="001C4FB6"/>
    <w:rsid w:val="00231073"/>
    <w:rsid w:val="002434E9"/>
    <w:rsid w:val="002630FC"/>
    <w:rsid w:val="002A25D2"/>
    <w:rsid w:val="003A38AF"/>
    <w:rsid w:val="003D37D6"/>
    <w:rsid w:val="00425532"/>
    <w:rsid w:val="004611C6"/>
    <w:rsid w:val="00474767"/>
    <w:rsid w:val="004906C9"/>
    <w:rsid w:val="00501B65"/>
    <w:rsid w:val="005E5035"/>
    <w:rsid w:val="007376E8"/>
    <w:rsid w:val="007E306D"/>
    <w:rsid w:val="008825AD"/>
    <w:rsid w:val="0089247B"/>
    <w:rsid w:val="008A5E98"/>
    <w:rsid w:val="0094562F"/>
    <w:rsid w:val="00AE3417"/>
    <w:rsid w:val="00AE456C"/>
    <w:rsid w:val="00BD604C"/>
    <w:rsid w:val="00C012C9"/>
    <w:rsid w:val="00C61F8A"/>
    <w:rsid w:val="00C71A74"/>
    <w:rsid w:val="00D52214"/>
    <w:rsid w:val="00E07B03"/>
    <w:rsid w:val="00E907B4"/>
    <w:rsid w:val="00EE5B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64410"/>
  <w15:docId w15:val="{3B5BC052-7D19-4EE5-B8A6-842081D18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77078"/>
    <w:pPr>
      <w:keepNext/>
      <w:keepLines/>
      <w:outlineLvl w:val="0"/>
    </w:pPr>
    <w:rPr>
      <w:rFonts w:ascii="Times New Roman" w:eastAsiaTheme="majorEastAsia" w:hAnsi="Times New Roman" w:cstheme="majorBidi"/>
      <w:sz w:val="24"/>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caption"/>
    <w:basedOn w:val="a"/>
    <w:next w:val="a"/>
    <w:uiPriority w:val="35"/>
    <w:unhideWhenUsed/>
    <w:qFormat/>
    <w:rsid w:val="000B1F52"/>
    <w:pPr>
      <w:spacing w:after="200" w:line="240" w:lineRule="auto"/>
    </w:pPr>
    <w:rPr>
      <w:i/>
      <w:iCs/>
      <w:color w:val="44546A" w:themeColor="text2"/>
      <w:sz w:val="18"/>
      <w:szCs w:val="18"/>
    </w:rPr>
  </w:style>
  <w:style w:type="paragraph" w:styleId="a5">
    <w:name w:val="header"/>
    <w:basedOn w:val="a"/>
    <w:link w:val="a6"/>
    <w:uiPriority w:val="99"/>
    <w:unhideWhenUsed/>
    <w:rsid w:val="00612B3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12B30"/>
  </w:style>
  <w:style w:type="paragraph" w:styleId="a7">
    <w:name w:val="footer"/>
    <w:basedOn w:val="a"/>
    <w:link w:val="a8"/>
    <w:uiPriority w:val="99"/>
    <w:unhideWhenUsed/>
    <w:rsid w:val="00612B3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12B30"/>
  </w:style>
  <w:style w:type="paragraph" w:styleId="a9">
    <w:name w:val="List Paragraph"/>
    <w:basedOn w:val="a"/>
    <w:uiPriority w:val="99"/>
    <w:qFormat/>
    <w:rsid w:val="00D84D47"/>
    <w:pPr>
      <w:ind w:left="720"/>
      <w:contextualSpacing/>
    </w:pPr>
  </w:style>
  <w:style w:type="paragraph" w:customStyle="1" w:styleId="aa">
    <w:name w:val="Без отступа"/>
    <w:basedOn w:val="a"/>
    <w:uiPriority w:val="99"/>
    <w:rsid w:val="00395F00"/>
    <w:pPr>
      <w:widowControl w:val="0"/>
      <w:suppressAutoHyphens/>
      <w:spacing w:after="0" w:line="240" w:lineRule="auto"/>
    </w:pPr>
    <w:rPr>
      <w:rFonts w:ascii="Times New Roman" w:hAnsi="Times New Roman" w:cs="Times New Roman"/>
      <w:kern w:val="1"/>
      <w:sz w:val="24"/>
      <w:szCs w:val="24"/>
      <w:lang w:eastAsia="zh-CN" w:bidi="hi-IN"/>
    </w:rPr>
  </w:style>
  <w:style w:type="character" w:customStyle="1" w:styleId="10">
    <w:name w:val="Заголовок 1 Знак"/>
    <w:basedOn w:val="a0"/>
    <w:link w:val="1"/>
    <w:uiPriority w:val="9"/>
    <w:rsid w:val="00977078"/>
    <w:rPr>
      <w:rFonts w:ascii="Times New Roman" w:eastAsiaTheme="majorEastAsia" w:hAnsi="Times New Roman" w:cstheme="majorBidi"/>
      <w:sz w:val="24"/>
      <w:szCs w:val="32"/>
    </w:rPr>
  </w:style>
  <w:style w:type="paragraph" w:styleId="ab">
    <w:name w:val="TOC Heading"/>
    <w:basedOn w:val="1"/>
    <w:next w:val="a"/>
    <w:uiPriority w:val="39"/>
    <w:unhideWhenUsed/>
    <w:qFormat/>
    <w:rsid w:val="00977078"/>
    <w:pPr>
      <w:spacing w:before="240" w:after="0"/>
      <w:outlineLvl w:val="9"/>
    </w:pPr>
    <w:rPr>
      <w:rFonts w:asciiTheme="majorHAnsi" w:hAnsiTheme="majorHAnsi"/>
      <w:color w:val="2E74B5" w:themeColor="accent1" w:themeShade="BF"/>
      <w:sz w:val="32"/>
    </w:rPr>
  </w:style>
  <w:style w:type="paragraph" w:styleId="11">
    <w:name w:val="toc 1"/>
    <w:basedOn w:val="a"/>
    <w:next w:val="a"/>
    <w:autoRedefine/>
    <w:uiPriority w:val="39"/>
    <w:unhideWhenUsed/>
    <w:rsid w:val="00977078"/>
    <w:pPr>
      <w:spacing w:after="100"/>
    </w:pPr>
  </w:style>
  <w:style w:type="character" w:styleId="ac">
    <w:name w:val="Hyperlink"/>
    <w:basedOn w:val="a0"/>
    <w:uiPriority w:val="99"/>
    <w:unhideWhenUsed/>
    <w:rsid w:val="00977078"/>
    <w:rPr>
      <w:color w:val="0563C1" w:themeColor="hyperlink"/>
      <w:u w:val="single"/>
    </w:rPr>
  </w:style>
  <w:style w:type="character" w:styleId="ad">
    <w:name w:val="annotation reference"/>
    <w:basedOn w:val="a0"/>
    <w:uiPriority w:val="99"/>
    <w:semiHidden/>
    <w:unhideWhenUsed/>
    <w:rsid w:val="00ED5D86"/>
    <w:rPr>
      <w:sz w:val="16"/>
      <w:szCs w:val="16"/>
    </w:rPr>
  </w:style>
  <w:style w:type="paragraph" w:styleId="ae">
    <w:name w:val="annotation text"/>
    <w:basedOn w:val="a"/>
    <w:link w:val="af"/>
    <w:uiPriority w:val="99"/>
    <w:semiHidden/>
    <w:unhideWhenUsed/>
    <w:rsid w:val="00ED5D86"/>
    <w:pPr>
      <w:spacing w:line="240" w:lineRule="auto"/>
    </w:pPr>
    <w:rPr>
      <w:sz w:val="20"/>
      <w:szCs w:val="20"/>
    </w:rPr>
  </w:style>
  <w:style w:type="character" w:customStyle="1" w:styleId="af">
    <w:name w:val="Текст примечания Знак"/>
    <w:basedOn w:val="a0"/>
    <w:link w:val="ae"/>
    <w:uiPriority w:val="99"/>
    <w:semiHidden/>
    <w:rsid w:val="00ED5D86"/>
    <w:rPr>
      <w:sz w:val="20"/>
      <w:szCs w:val="20"/>
    </w:rPr>
  </w:style>
  <w:style w:type="paragraph" w:styleId="af0">
    <w:name w:val="annotation subject"/>
    <w:basedOn w:val="ae"/>
    <w:next w:val="ae"/>
    <w:link w:val="af1"/>
    <w:uiPriority w:val="99"/>
    <w:semiHidden/>
    <w:unhideWhenUsed/>
    <w:rsid w:val="00ED5D86"/>
    <w:rPr>
      <w:b/>
      <w:bCs/>
    </w:rPr>
  </w:style>
  <w:style w:type="character" w:customStyle="1" w:styleId="af1">
    <w:name w:val="Тема примечания Знак"/>
    <w:basedOn w:val="af"/>
    <w:link w:val="af0"/>
    <w:uiPriority w:val="99"/>
    <w:semiHidden/>
    <w:rsid w:val="00ED5D86"/>
    <w:rPr>
      <w:b/>
      <w:bCs/>
      <w:sz w:val="20"/>
      <w:szCs w:val="20"/>
    </w:rPr>
  </w:style>
  <w:style w:type="paragraph" w:styleId="af2">
    <w:name w:val="Revision"/>
    <w:hidden/>
    <w:uiPriority w:val="99"/>
    <w:semiHidden/>
    <w:rsid w:val="00ED5D86"/>
    <w:pPr>
      <w:spacing w:after="0" w:line="240" w:lineRule="auto"/>
    </w:pPr>
  </w:style>
  <w:style w:type="paragraph" w:styleId="af3">
    <w:name w:val="Balloon Text"/>
    <w:basedOn w:val="a"/>
    <w:link w:val="af4"/>
    <w:uiPriority w:val="99"/>
    <w:semiHidden/>
    <w:unhideWhenUsed/>
    <w:rsid w:val="00ED5D86"/>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ED5D86"/>
    <w:rPr>
      <w:rFonts w:ascii="Segoe UI" w:hAnsi="Segoe UI" w:cs="Segoe UI"/>
      <w:sz w:val="18"/>
      <w:szCs w:val="18"/>
    </w:rPr>
  </w:style>
  <w:style w:type="character" w:styleId="af5">
    <w:name w:val="FollowedHyperlink"/>
    <w:basedOn w:val="a0"/>
    <w:uiPriority w:val="99"/>
    <w:semiHidden/>
    <w:unhideWhenUsed/>
    <w:rsid w:val="00ED5D86"/>
    <w:rPr>
      <w:color w:val="954F72" w:themeColor="followedHyperlink"/>
      <w:u w:val="single"/>
    </w:rPr>
  </w:style>
  <w:style w:type="table" w:styleId="af6">
    <w:name w:val="Table Grid"/>
    <w:basedOn w:val="a1"/>
    <w:uiPriority w:val="39"/>
    <w:rsid w:val="00EF3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8">
    <w:basedOn w:val="TableNormal"/>
    <w:tblPr>
      <w:tblStyleRowBandSize w:val="1"/>
      <w:tblStyleColBandSize w:val="1"/>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15" w:type="dxa"/>
        <w:right w:w="115" w:type="dxa"/>
      </w:tblCellMar>
    </w:tblPr>
  </w:style>
  <w:style w:type="paragraph" w:styleId="afb">
    <w:name w:val="Normal (Web)"/>
    <w:basedOn w:val="a"/>
    <w:uiPriority w:val="99"/>
    <w:unhideWhenUsed/>
    <w:rsid w:val="00C61F8A"/>
    <w:pPr>
      <w:spacing w:before="100" w:beforeAutospacing="1" w:after="100" w:afterAutospacing="1" w:line="240" w:lineRule="auto"/>
    </w:pPr>
    <w:rPr>
      <w:rFonts w:ascii="Times New Roman" w:eastAsia="Times New Roman" w:hAnsi="Times New Roman" w:cs="Times New Roman"/>
      <w:sz w:val="24"/>
      <w:szCs w:val="24"/>
    </w:rPr>
  </w:style>
  <w:style w:type="character" w:styleId="afc">
    <w:name w:val="Strong"/>
    <w:basedOn w:val="a0"/>
    <w:uiPriority w:val="22"/>
    <w:qFormat/>
    <w:rsid w:val="00C61F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577708">
      <w:bodyDiv w:val="1"/>
      <w:marLeft w:val="0"/>
      <w:marRight w:val="0"/>
      <w:marTop w:val="0"/>
      <w:marBottom w:val="0"/>
      <w:divBdr>
        <w:top w:val="none" w:sz="0" w:space="0" w:color="auto"/>
        <w:left w:val="none" w:sz="0" w:space="0" w:color="auto"/>
        <w:bottom w:val="none" w:sz="0" w:space="0" w:color="auto"/>
        <w:right w:val="none" w:sz="0" w:space="0" w:color="auto"/>
      </w:divBdr>
    </w:div>
    <w:div w:id="529492522">
      <w:bodyDiv w:val="1"/>
      <w:marLeft w:val="0"/>
      <w:marRight w:val="0"/>
      <w:marTop w:val="0"/>
      <w:marBottom w:val="0"/>
      <w:divBdr>
        <w:top w:val="none" w:sz="0" w:space="0" w:color="auto"/>
        <w:left w:val="none" w:sz="0" w:space="0" w:color="auto"/>
        <w:bottom w:val="none" w:sz="0" w:space="0" w:color="auto"/>
        <w:right w:val="none" w:sz="0" w:space="0" w:color="auto"/>
      </w:divBdr>
    </w:div>
    <w:div w:id="641429043">
      <w:bodyDiv w:val="1"/>
      <w:marLeft w:val="0"/>
      <w:marRight w:val="0"/>
      <w:marTop w:val="0"/>
      <w:marBottom w:val="0"/>
      <w:divBdr>
        <w:top w:val="none" w:sz="0" w:space="0" w:color="auto"/>
        <w:left w:val="none" w:sz="0" w:space="0" w:color="auto"/>
        <w:bottom w:val="none" w:sz="0" w:space="0" w:color="auto"/>
        <w:right w:val="none" w:sz="0" w:space="0" w:color="auto"/>
      </w:divBdr>
    </w:div>
    <w:div w:id="876089194">
      <w:bodyDiv w:val="1"/>
      <w:marLeft w:val="0"/>
      <w:marRight w:val="0"/>
      <w:marTop w:val="0"/>
      <w:marBottom w:val="0"/>
      <w:divBdr>
        <w:top w:val="none" w:sz="0" w:space="0" w:color="auto"/>
        <w:left w:val="none" w:sz="0" w:space="0" w:color="auto"/>
        <w:bottom w:val="none" w:sz="0" w:space="0" w:color="auto"/>
        <w:right w:val="none" w:sz="0" w:space="0" w:color="auto"/>
      </w:divBdr>
    </w:div>
    <w:div w:id="885677206">
      <w:bodyDiv w:val="1"/>
      <w:marLeft w:val="0"/>
      <w:marRight w:val="0"/>
      <w:marTop w:val="0"/>
      <w:marBottom w:val="0"/>
      <w:divBdr>
        <w:top w:val="none" w:sz="0" w:space="0" w:color="auto"/>
        <w:left w:val="none" w:sz="0" w:space="0" w:color="auto"/>
        <w:bottom w:val="none" w:sz="0" w:space="0" w:color="auto"/>
        <w:right w:val="none" w:sz="0" w:space="0" w:color="auto"/>
      </w:divBdr>
    </w:div>
    <w:div w:id="1084690584">
      <w:bodyDiv w:val="1"/>
      <w:marLeft w:val="0"/>
      <w:marRight w:val="0"/>
      <w:marTop w:val="0"/>
      <w:marBottom w:val="0"/>
      <w:divBdr>
        <w:top w:val="none" w:sz="0" w:space="0" w:color="auto"/>
        <w:left w:val="none" w:sz="0" w:space="0" w:color="auto"/>
        <w:bottom w:val="none" w:sz="0" w:space="0" w:color="auto"/>
        <w:right w:val="none" w:sz="0" w:space="0" w:color="auto"/>
      </w:divBdr>
    </w:div>
    <w:div w:id="1094397731">
      <w:bodyDiv w:val="1"/>
      <w:marLeft w:val="0"/>
      <w:marRight w:val="0"/>
      <w:marTop w:val="0"/>
      <w:marBottom w:val="0"/>
      <w:divBdr>
        <w:top w:val="none" w:sz="0" w:space="0" w:color="auto"/>
        <w:left w:val="none" w:sz="0" w:space="0" w:color="auto"/>
        <w:bottom w:val="none" w:sz="0" w:space="0" w:color="auto"/>
        <w:right w:val="none" w:sz="0" w:space="0" w:color="auto"/>
      </w:divBdr>
    </w:div>
    <w:div w:id="1248727365">
      <w:bodyDiv w:val="1"/>
      <w:marLeft w:val="0"/>
      <w:marRight w:val="0"/>
      <w:marTop w:val="0"/>
      <w:marBottom w:val="0"/>
      <w:divBdr>
        <w:top w:val="none" w:sz="0" w:space="0" w:color="auto"/>
        <w:left w:val="none" w:sz="0" w:space="0" w:color="auto"/>
        <w:bottom w:val="none" w:sz="0" w:space="0" w:color="auto"/>
        <w:right w:val="none" w:sz="0" w:space="0" w:color="auto"/>
      </w:divBdr>
    </w:div>
    <w:div w:id="1451319534">
      <w:bodyDiv w:val="1"/>
      <w:marLeft w:val="0"/>
      <w:marRight w:val="0"/>
      <w:marTop w:val="0"/>
      <w:marBottom w:val="0"/>
      <w:divBdr>
        <w:top w:val="none" w:sz="0" w:space="0" w:color="auto"/>
        <w:left w:val="none" w:sz="0" w:space="0" w:color="auto"/>
        <w:bottom w:val="none" w:sz="0" w:space="0" w:color="auto"/>
        <w:right w:val="none" w:sz="0" w:space="0" w:color="auto"/>
      </w:divBdr>
    </w:div>
    <w:div w:id="1642033324">
      <w:bodyDiv w:val="1"/>
      <w:marLeft w:val="0"/>
      <w:marRight w:val="0"/>
      <w:marTop w:val="0"/>
      <w:marBottom w:val="0"/>
      <w:divBdr>
        <w:top w:val="none" w:sz="0" w:space="0" w:color="auto"/>
        <w:left w:val="none" w:sz="0" w:space="0" w:color="auto"/>
        <w:bottom w:val="none" w:sz="0" w:space="0" w:color="auto"/>
        <w:right w:val="none" w:sz="0" w:space="0" w:color="auto"/>
      </w:divBdr>
    </w:div>
    <w:div w:id="1699508815">
      <w:bodyDiv w:val="1"/>
      <w:marLeft w:val="0"/>
      <w:marRight w:val="0"/>
      <w:marTop w:val="0"/>
      <w:marBottom w:val="0"/>
      <w:divBdr>
        <w:top w:val="none" w:sz="0" w:space="0" w:color="auto"/>
        <w:left w:val="none" w:sz="0" w:space="0" w:color="auto"/>
        <w:bottom w:val="none" w:sz="0" w:space="0" w:color="auto"/>
        <w:right w:val="none" w:sz="0" w:space="0" w:color="auto"/>
      </w:divBdr>
    </w:div>
    <w:div w:id="1750227291">
      <w:bodyDiv w:val="1"/>
      <w:marLeft w:val="0"/>
      <w:marRight w:val="0"/>
      <w:marTop w:val="0"/>
      <w:marBottom w:val="0"/>
      <w:divBdr>
        <w:top w:val="none" w:sz="0" w:space="0" w:color="auto"/>
        <w:left w:val="none" w:sz="0" w:space="0" w:color="auto"/>
        <w:bottom w:val="none" w:sz="0" w:space="0" w:color="auto"/>
        <w:right w:val="none" w:sz="0" w:space="0" w:color="auto"/>
      </w:divBdr>
    </w:div>
    <w:div w:id="1759907210">
      <w:bodyDiv w:val="1"/>
      <w:marLeft w:val="0"/>
      <w:marRight w:val="0"/>
      <w:marTop w:val="0"/>
      <w:marBottom w:val="0"/>
      <w:divBdr>
        <w:top w:val="none" w:sz="0" w:space="0" w:color="auto"/>
        <w:left w:val="none" w:sz="0" w:space="0" w:color="auto"/>
        <w:bottom w:val="none" w:sz="0" w:space="0" w:color="auto"/>
        <w:right w:val="none" w:sz="0" w:space="0" w:color="auto"/>
      </w:divBdr>
    </w:div>
    <w:div w:id="1832789321">
      <w:bodyDiv w:val="1"/>
      <w:marLeft w:val="0"/>
      <w:marRight w:val="0"/>
      <w:marTop w:val="0"/>
      <w:marBottom w:val="0"/>
      <w:divBdr>
        <w:top w:val="none" w:sz="0" w:space="0" w:color="auto"/>
        <w:left w:val="none" w:sz="0" w:space="0" w:color="auto"/>
        <w:bottom w:val="none" w:sz="0" w:space="0" w:color="auto"/>
        <w:right w:val="none" w:sz="0" w:space="0" w:color="auto"/>
      </w:divBdr>
    </w:div>
    <w:div w:id="2133664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dzHKVPk/6n/APhKOxm8MfRMxZ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4AHIhMWdsQWl4YVRfdjdTZzhIclRrc0hYMVQ0WGJibElEdDdO</go:docsCustomData>
</go:gDocsCustomXmlDataStorage>
</file>

<file path=customXml/itemProps1.xml><?xml version="1.0" encoding="utf-8"?>
<ds:datastoreItem xmlns:ds="http://schemas.openxmlformats.org/officeDocument/2006/customXml" ds:itemID="{B43CB695-E457-457E-981E-5B75FD0C81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20</Pages>
  <Words>6868</Words>
  <Characters>39154</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Данагуль Байгулунова</dc:creator>
  <cp:lastModifiedBy>Асет Абдыгапаров</cp:lastModifiedBy>
  <cp:revision>9</cp:revision>
  <dcterms:created xsi:type="dcterms:W3CDTF">2021-06-23T04:08:00Z</dcterms:created>
  <dcterms:modified xsi:type="dcterms:W3CDTF">2026-04-27T11:57:00Z</dcterms:modified>
</cp:coreProperties>
</file>